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CF" w:rsidRPr="00C21829" w:rsidRDefault="00C21829" w:rsidP="007130CF">
      <w:pPr>
        <w:ind w:firstLine="284"/>
        <w:jc w:val="center"/>
        <w:rPr>
          <w:b/>
          <w:sz w:val="32"/>
          <w:szCs w:val="32"/>
        </w:rPr>
      </w:pPr>
      <w:bookmarkStart w:id="0" w:name="bookmark32"/>
      <w:r w:rsidRPr="00C21829">
        <w:rPr>
          <w:b/>
          <w:sz w:val="32"/>
          <w:szCs w:val="32"/>
        </w:rPr>
        <w:t>Водные ресурсы</w:t>
      </w:r>
    </w:p>
    <w:p w:rsidR="00C21829" w:rsidRDefault="00C21829" w:rsidP="007130CF">
      <w:pPr>
        <w:ind w:firstLine="284"/>
        <w:jc w:val="center"/>
        <w:rPr>
          <w:b/>
          <w:sz w:val="28"/>
          <w:szCs w:val="28"/>
        </w:rPr>
      </w:pPr>
    </w:p>
    <w:p w:rsidR="007130CF" w:rsidRPr="0012042A" w:rsidRDefault="007130CF" w:rsidP="007130CF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Водопользование в Крыму: ретроспективные тенденции развития</w:t>
      </w:r>
      <w:r w:rsidR="007D731D">
        <w:rPr>
          <w:b/>
          <w:sz w:val="28"/>
          <w:szCs w:val="28"/>
        </w:rPr>
        <w:t xml:space="preserve"> и некоторые оценки на перспективу</w:t>
      </w:r>
    </w:p>
    <w:p w:rsidR="000356FD" w:rsidRPr="0012042A" w:rsidRDefault="000356FD" w:rsidP="007130CF">
      <w:pPr>
        <w:ind w:firstLine="284"/>
        <w:jc w:val="center"/>
        <w:rPr>
          <w:b/>
          <w:sz w:val="28"/>
          <w:szCs w:val="28"/>
        </w:rPr>
      </w:pPr>
    </w:p>
    <w:p w:rsidR="007130CF" w:rsidRPr="00BE26C5" w:rsidRDefault="00403A6B" w:rsidP="000356FD">
      <w:pPr>
        <w:ind w:firstLine="567"/>
        <w:jc w:val="center"/>
        <w:rPr>
          <w:i/>
        </w:rPr>
      </w:pPr>
      <w:r>
        <w:rPr>
          <w:i/>
        </w:rPr>
        <w:t>А</w:t>
      </w:r>
      <w:r w:rsidRPr="00BE26C5">
        <w:rPr>
          <w:i/>
        </w:rPr>
        <w:t>.</w:t>
      </w:r>
      <w:r>
        <w:rPr>
          <w:i/>
        </w:rPr>
        <w:t>Д</w:t>
      </w:r>
      <w:r w:rsidRPr="00BE26C5">
        <w:rPr>
          <w:i/>
        </w:rPr>
        <w:t xml:space="preserve">. </w:t>
      </w:r>
      <w:r w:rsidR="007130CF" w:rsidRPr="00E938DC">
        <w:rPr>
          <w:i/>
        </w:rPr>
        <w:t>Думнов</w:t>
      </w:r>
      <w:r w:rsidR="007130CF" w:rsidRPr="00BE26C5">
        <w:rPr>
          <w:i/>
        </w:rPr>
        <w:t xml:space="preserve">, </w:t>
      </w:r>
      <w:r w:rsidR="007130CF">
        <w:rPr>
          <w:i/>
        </w:rPr>
        <w:t>д</w:t>
      </w:r>
      <w:r w:rsidR="007130CF" w:rsidRPr="00BE26C5">
        <w:rPr>
          <w:i/>
        </w:rPr>
        <w:t>.</w:t>
      </w:r>
      <w:r w:rsidR="007130CF">
        <w:rPr>
          <w:i/>
        </w:rPr>
        <w:t>э</w:t>
      </w:r>
      <w:r w:rsidR="007130CF" w:rsidRPr="00BE26C5">
        <w:rPr>
          <w:i/>
        </w:rPr>
        <w:t>.</w:t>
      </w:r>
      <w:r w:rsidR="007130CF">
        <w:rPr>
          <w:i/>
        </w:rPr>
        <w:t>н</w:t>
      </w:r>
      <w:r w:rsidR="007130CF" w:rsidRPr="00BE26C5">
        <w:rPr>
          <w:i/>
        </w:rPr>
        <w:t xml:space="preserve">, </w:t>
      </w:r>
      <w:r>
        <w:rPr>
          <w:i/>
        </w:rPr>
        <w:t>Е</w:t>
      </w:r>
      <w:r w:rsidRPr="00BE26C5">
        <w:rPr>
          <w:i/>
        </w:rPr>
        <w:t>.</w:t>
      </w:r>
      <w:r>
        <w:rPr>
          <w:i/>
        </w:rPr>
        <w:t>В</w:t>
      </w:r>
      <w:r w:rsidRPr="00BE26C5">
        <w:rPr>
          <w:i/>
        </w:rPr>
        <w:t xml:space="preserve">. </w:t>
      </w:r>
      <w:r w:rsidR="007130CF" w:rsidRPr="00E938DC">
        <w:rPr>
          <w:i/>
        </w:rPr>
        <w:t>Муравьева</w:t>
      </w:r>
      <w:r w:rsidR="007130CF" w:rsidRPr="00BE26C5">
        <w:rPr>
          <w:i/>
        </w:rPr>
        <w:t xml:space="preserve">., </w:t>
      </w:r>
      <w:r w:rsidR="000356FD">
        <w:rPr>
          <w:i/>
        </w:rPr>
        <w:t>Н</w:t>
      </w:r>
      <w:r w:rsidR="000356FD" w:rsidRPr="00BE26C5">
        <w:rPr>
          <w:i/>
        </w:rPr>
        <w:t>.</w:t>
      </w:r>
      <w:r w:rsidR="000356FD">
        <w:rPr>
          <w:i/>
        </w:rPr>
        <w:t>Г</w:t>
      </w:r>
      <w:r w:rsidR="000356FD" w:rsidRPr="00BE26C5">
        <w:rPr>
          <w:i/>
        </w:rPr>
        <w:t xml:space="preserve">. </w:t>
      </w:r>
      <w:r w:rsidR="007130CF" w:rsidRPr="00E938DC">
        <w:rPr>
          <w:i/>
        </w:rPr>
        <w:t>Рыбальский</w:t>
      </w:r>
      <w:r w:rsidR="007130CF" w:rsidRPr="00BE26C5">
        <w:rPr>
          <w:i/>
        </w:rPr>
        <w:t>,</w:t>
      </w:r>
      <w:r w:rsidR="007130CF">
        <w:rPr>
          <w:i/>
        </w:rPr>
        <w:t>д</w:t>
      </w:r>
      <w:r w:rsidR="007130CF" w:rsidRPr="00BE26C5">
        <w:rPr>
          <w:i/>
        </w:rPr>
        <w:t>.</w:t>
      </w:r>
      <w:r w:rsidR="007130CF">
        <w:rPr>
          <w:i/>
        </w:rPr>
        <w:t>б</w:t>
      </w:r>
      <w:r w:rsidR="007130CF" w:rsidRPr="00BE26C5">
        <w:rPr>
          <w:i/>
        </w:rPr>
        <w:t>.</w:t>
      </w:r>
      <w:r w:rsidR="007130CF">
        <w:rPr>
          <w:i/>
        </w:rPr>
        <w:t>н</w:t>
      </w:r>
      <w:r w:rsidR="007130CF" w:rsidRPr="00BE26C5">
        <w:rPr>
          <w:i/>
        </w:rPr>
        <w:t>.,</w:t>
      </w:r>
    </w:p>
    <w:p w:rsidR="0054449B" w:rsidRPr="006B591D" w:rsidRDefault="007130CF" w:rsidP="000356FD">
      <w:pPr>
        <w:ind w:firstLine="567"/>
        <w:jc w:val="center"/>
        <w:rPr>
          <w:b/>
          <w:bCs/>
        </w:rPr>
      </w:pPr>
      <w:r w:rsidRPr="00E938DC">
        <w:rPr>
          <w:i/>
        </w:rPr>
        <w:t>Национальное информационное агентство «Природные ресурсы»</w:t>
      </w:r>
    </w:p>
    <w:bookmarkEnd w:id="0"/>
    <w:p w:rsidR="0054449B" w:rsidRDefault="0054449B" w:rsidP="0088682A">
      <w:pPr>
        <w:ind w:firstLine="567"/>
        <w:rPr>
          <w:sz w:val="20"/>
          <w:szCs w:val="20"/>
        </w:rPr>
      </w:pPr>
    </w:p>
    <w:p w:rsidR="0054449B" w:rsidRPr="007130CF" w:rsidRDefault="007130CF" w:rsidP="00B36DF0">
      <w:pPr>
        <w:ind w:firstLine="567"/>
        <w:rPr>
          <w:sz w:val="22"/>
          <w:szCs w:val="22"/>
        </w:rPr>
      </w:pPr>
      <w:r w:rsidRPr="007130CF">
        <w:rPr>
          <w:sz w:val="22"/>
          <w:szCs w:val="22"/>
        </w:rPr>
        <w:t>В статье дается</w:t>
      </w:r>
      <w:r w:rsidR="0054449B" w:rsidRPr="007130CF">
        <w:rPr>
          <w:sz w:val="22"/>
          <w:szCs w:val="22"/>
        </w:rPr>
        <w:t xml:space="preserve"> краткий анализ водопользования на территории современной Республики Крым и г. Севастополя в длительной ретроспективе</w:t>
      </w:r>
      <w:r w:rsidR="00DB5E3A">
        <w:rPr>
          <w:sz w:val="22"/>
          <w:szCs w:val="22"/>
        </w:rPr>
        <w:t>, а также</w:t>
      </w:r>
      <w:r w:rsidR="0054449B" w:rsidRPr="007130CF">
        <w:rPr>
          <w:sz w:val="22"/>
          <w:szCs w:val="22"/>
        </w:rPr>
        <w:t xml:space="preserve"> </w:t>
      </w:r>
      <w:r w:rsidR="00DC2D7B">
        <w:rPr>
          <w:sz w:val="22"/>
          <w:szCs w:val="22"/>
        </w:rPr>
        <w:t xml:space="preserve">некоторые </w:t>
      </w:r>
      <w:r w:rsidR="0054449B" w:rsidRPr="007130CF">
        <w:rPr>
          <w:sz w:val="22"/>
          <w:szCs w:val="22"/>
        </w:rPr>
        <w:t>оценки на перспективу на основе официальных статданных</w:t>
      </w:r>
      <w:r w:rsidR="00FB43E0">
        <w:rPr>
          <w:sz w:val="22"/>
          <w:szCs w:val="22"/>
        </w:rPr>
        <w:t xml:space="preserve"> и иной информации</w:t>
      </w:r>
      <w:r w:rsidR="0054449B" w:rsidRPr="007130CF">
        <w:rPr>
          <w:sz w:val="22"/>
          <w:szCs w:val="22"/>
        </w:rPr>
        <w:t>, опубликованны</w:t>
      </w:r>
      <w:r w:rsidR="00C36ED2">
        <w:rPr>
          <w:sz w:val="22"/>
          <w:szCs w:val="22"/>
        </w:rPr>
        <w:t>х</w:t>
      </w:r>
      <w:r w:rsidR="0054449B" w:rsidRPr="007130CF">
        <w:rPr>
          <w:sz w:val="22"/>
          <w:szCs w:val="22"/>
        </w:rPr>
        <w:t xml:space="preserve"> как в СССР, РСФСР и УССР, так и </w:t>
      </w:r>
      <w:r w:rsidR="00C36ED2">
        <w:rPr>
          <w:sz w:val="22"/>
          <w:szCs w:val="22"/>
        </w:rPr>
        <w:t xml:space="preserve">после 1991 г. на </w:t>
      </w:r>
      <w:r w:rsidR="0054449B" w:rsidRPr="007130CF">
        <w:rPr>
          <w:sz w:val="22"/>
          <w:szCs w:val="22"/>
        </w:rPr>
        <w:t xml:space="preserve">Украине и в России. </w:t>
      </w:r>
    </w:p>
    <w:p w:rsidR="0054449B" w:rsidRPr="007130CF" w:rsidRDefault="0054449B" w:rsidP="00B36DF0">
      <w:pPr>
        <w:ind w:firstLine="567"/>
        <w:rPr>
          <w:sz w:val="22"/>
          <w:szCs w:val="22"/>
        </w:rPr>
      </w:pPr>
      <w:r w:rsidRPr="007130CF">
        <w:rPr>
          <w:i/>
          <w:iCs/>
          <w:sz w:val="22"/>
          <w:szCs w:val="22"/>
        </w:rPr>
        <w:t>Ключевые слова</w:t>
      </w:r>
      <w:r w:rsidRPr="007130CF">
        <w:rPr>
          <w:sz w:val="22"/>
          <w:szCs w:val="22"/>
        </w:rPr>
        <w:t>: водопользование, водозабор, использование воды, водоотведение</w:t>
      </w:r>
      <w:r w:rsidR="00FB43E0">
        <w:rPr>
          <w:sz w:val="22"/>
          <w:szCs w:val="22"/>
        </w:rPr>
        <w:t xml:space="preserve">, </w:t>
      </w:r>
      <w:r w:rsidR="005713B1">
        <w:rPr>
          <w:sz w:val="22"/>
          <w:szCs w:val="22"/>
        </w:rPr>
        <w:t xml:space="preserve">Северо-Крымский канал, </w:t>
      </w:r>
      <w:r w:rsidR="00FB43E0">
        <w:rPr>
          <w:sz w:val="22"/>
          <w:szCs w:val="22"/>
        </w:rPr>
        <w:t>подземные воды, тарифы</w:t>
      </w:r>
      <w:r w:rsidRPr="007130CF">
        <w:rPr>
          <w:sz w:val="22"/>
          <w:szCs w:val="22"/>
        </w:rPr>
        <w:t>.</w:t>
      </w:r>
    </w:p>
    <w:p w:rsidR="0054449B" w:rsidRDefault="0054449B" w:rsidP="00B36DF0">
      <w:pPr>
        <w:ind w:firstLine="567"/>
      </w:pPr>
    </w:p>
    <w:p w:rsidR="0054449B" w:rsidRPr="0074053E" w:rsidRDefault="00C21829" w:rsidP="00C21829">
      <w:r>
        <w:t xml:space="preserve">При проведении ретроспективного </w:t>
      </w:r>
      <w:r w:rsidR="0054449B">
        <w:t>анализ</w:t>
      </w:r>
      <w:r>
        <w:t>а</w:t>
      </w:r>
      <w:r w:rsidR="0054449B">
        <w:t xml:space="preserve"> водопользования, связанного с забором воды, ее использованием и сбросом сточных вод, на территории современной Республики Крым и г. Севастополя (т.е. с отражением данных по Крымской области в конце 80-гг. ХХ в., Автономной Республике Крым в 1992-2013 гг. и Республике </w:t>
      </w:r>
      <w:r w:rsidR="0054449B" w:rsidRPr="0074053E">
        <w:t>Крым в 2014-2016 гг.; с учетом данных по г. Севастополь) были изучены официальные статистические данные, опубликованные как в СССР, РСФСР и УССР, так и на Украине и в Российской Федерации [1-</w:t>
      </w:r>
      <w:r w:rsidR="0074053E" w:rsidRPr="0074053E">
        <w:t>7</w:t>
      </w:r>
      <w:r w:rsidR="002C7153">
        <w:t>, 10-15</w:t>
      </w:r>
      <w:r w:rsidR="0054449B" w:rsidRPr="0074053E">
        <w:t>]. Кроме того, был использован ряд смежных материалов и косвенных сведений, представляющих аналитический интерес</w:t>
      </w:r>
      <w:r w:rsidR="00424860" w:rsidRPr="0074053E">
        <w:t xml:space="preserve"> и отражающих современную ситуацию</w:t>
      </w:r>
      <w:r w:rsidR="0054449B" w:rsidRPr="0074053E">
        <w:t xml:space="preserve">. </w:t>
      </w:r>
    </w:p>
    <w:p w:rsidR="0054449B" w:rsidRDefault="0054449B" w:rsidP="00C21829">
      <w:r w:rsidRPr="0074053E">
        <w:t xml:space="preserve">При подготовке статьи авторы старались избегать или минимизировать повторы материалов, опубликованных в последние годы в официальных </w:t>
      </w:r>
      <w:r w:rsidR="002C7153">
        <w:t>д</w:t>
      </w:r>
      <w:r w:rsidRPr="0074053E">
        <w:t>окладах о состоянии и охране окружающей среды в Республике Крым и в г</w:t>
      </w:r>
      <w:r w:rsidR="00424860" w:rsidRPr="0074053E">
        <w:t>.</w:t>
      </w:r>
      <w:r w:rsidRPr="0074053E">
        <w:t xml:space="preserve"> Севастопол</w:t>
      </w:r>
      <w:r w:rsidR="002C7153">
        <w:t>е</w:t>
      </w:r>
      <w:r w:rsidR="00424860" w:rsidRPr="0074053E">
        <w:t>, а также</w:t>
      </w:r>
      <w:r w:rsidRPr="0074053E">
        <w:t xml:space="preserve"> в иных</w:t>
      </w:r>
      <w:r>
        <w:t xml:space="preserve"> аналогичных документах.</w:t>
      </w:r>
    </w:p>
    <w:p w:rsidR="0054449B" w:rsidRDefault="0054449B" w:rsidP="00C21829">
      <w:r>
        <w:t xml:space="preserve">За последние тридцать лет в соответствующем статистическом учете </w:t>
      </w:r>
      <w:r w:rsidR="00CE1078">
        <w:t xml:space="preserve">водопользования </w:t>
      </w:r>
      <w:r>
        <w:t xml:space="preserve">отсутствовали принципиальные изменения. В этой связи представляемые сведения вполне сопоставимы как в динамике (т.е. за рассматриваемый период), так и в статике (т.е. в территориальном разрезе по конкретным годам). </w:t>
      </w:r>
    </w:p>
    <w:p w:rsidR="0054449B" w:rsidRDefault="0054449B" w:rsidP="00C21829">
      <w:r>
        <w:t>Основные тенденции, сложившиеся в области водозабора, водопотребления и водоот</w:t>
      </w:r>
      <w:r>
        <w:softHyphen/>
        <w:t>ведения в целом по всем учтенным объектам-водопользователям, расположенным на полуострове Крым (т.е. включая Республику Крым и г. Севастополь), характеризовались следующими данными.</w:t>
      </w:r>
    </w:p>
    <w:p w:rsidR="0054449B" w:rsidRDefault="0054449B" w:rsidP="00C21829">
      <w:r w:rsidRPr="00CE1078">
        <w:rPr>
          <w:b/>
          <w:i/>
          <w:iCs/>
        </w:rPr>
        <w:t>Общий забор воды из водных объектов</w:t>
      </w:r>
      <w:r>
        <w:rPr>
          <w:i/>
          <w:iCs/>
        </w:rPr>
        <w:t xml:space="preserve"> </w:t>
      </w:r>
      <w:r>
        <w:t>на полуострове в 1990 г. по сравнению с 1986 г. вырос с 3,7 до 3,9 млрд м</w:t>
      </w:r>
      <w:r>
        <w:rPr>
          <w:vertAlign w:val="superscript"/>
        </w:rPr>
        <w:t>3</w:t>
      </w:r>
      <w:r>
        <w:t>, или примерно на 5%; в 1991-2005 гг. отмечено снижение этого показателя с 3,9 до 1,6 млрд м</w:t>
      </w:r>
      <w:r>
        <w:rPr>
          <w:vertAlign w:val="superscript"/>
        </w:rPr>
        <w:t>3</w:t>
      </w:r>
      <w:r>
        <w:t>, или более чем наполовину; в 2006-2013 гг. объем водозабора незначительно варьировал (на уровне 1,6-1,7 млрд м</w:t>
      </w:r>
      <w:r>
        <w:rPr>
          <w:vertAlign w:val="superscript"/>
        </w:rPr>
        <w:t xml:space="preserve">3 </w:t>
      </w:r>
      <w:r>
        <w:t>в год), а в самый последний период произошло резкое падение рассматриваемого показателя – с 1,6 млрд м</w:t>
      </w:r>
      <w:r>
        <w:rPr>
          <w:vertAlign w:val="superscript"/>
        </w:rPr>
        <w:t>3</w:t>
      </w:r>
      <w:r>
        <w:t xml:space="preserve"> в 2013 г. до 0,36 млрд м</w:t>
      </w:r>
      <w:r>
        <w:rPr>
          <w:vertAlign w:val="superscript"/>
        </w:rPr>
        <w:t>3</w:t>
      </w:r>
      <w:r>
        <w:t xml:space="preserve"> в 2016 г., или более чем на три четверти. При этом величина показателя в 2016 г. несколько возросла по сравнению с предыдущим годом (</w:t>
      </w:r>
      <w:r>
        <w:rPr>
          <w:i/>
          <w:iCs/>
        </w:rPr>
        <w:t>рис. 1 и 2</w:t>
      </w:r>
      <w:r>
        <w:t xml:space="preserve">). </w:t>
      </w:r>
    </w:p>
    <w:p w:rsidR="00131892" w:rsidRDefault="00131892" w:rsidP="00C21829"/>
    <w:p w:rsidR="0054449B" w:rsidRDefault="00524951" w:rsidP="004A1253">
      <w:pPr>
        <w:ind w:firstLine="425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21834" cy="2062886"/>
            <wp:effectExtent l="19050" t="0" r="2566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692" cy="206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78" w:rsidRDefault="0054449B" w:rsidP="00CE1078">
      <w:pPr>
        <w:ind w:firstLine="425"/>
        <w:jc w:val="center"/>
        <w:rPr>
          <w:b/>
          <w:bCs/>
          <w:sz w:val="22"/>
          <w:szCs w:val="22"/>
        </w:rPr>
      </w:pPr>
      <w:r w:rsidRPr="00CE1078">
        <w:rPr>
          <w:i/>
          <w:iCs/>
          <w:sz w:val="22"/>
          <w:szCs w:val="22"/>
        </w:rPr>
        <w:t xml:space="preserve">Рис. 1. </w:t>
      </w:r>
      <w:r w:rsidRPr="00CE1078">
        <w:rPr>
          <w:b/>
          <w:bCs/>
          <w:sz w:val="22"/>
          <w:szCs w:val="22"/>
        </w:rPr>
        <w:t>Динамика забора воды из водных объектов в Крым</w:t>
      </w:r>
      <w:r w:rsidR="00CE1078">
        <w:rPr>
          <w:b/>
          <w:bCs/>
          <w:sz w:val="22"/>
          <w:szCs w:val="22"/>
        </w:rPr>
        <w:t>у</w:t>
      </w:r>
    </w:p>
    <w:p w:rsidR="0054449B" w:rsidRPr="00CE1078" w:rsidRDefault="00CE1078" w:rsidP="00CE1078">
      <w:pPr>
        <w:ind w:firstLine="425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54449B" w:rsidRPr="00CE1078">
        <w:rPr>
          <w:b/>
          <w:bCs/>
          <w:sz w:val="22"/>
          <w:szCs w:val="22"/>
        </w:rPr>
        <w:t>включая г. Севастополь</w:t>
      </w:r>
      <w:r>
        <w:rPr>
          <w:b/>
          <w:bCs/>
          <w:sz w:val="22"/>
          <w:szCs w:val="22"/>
        </w:rPr>
        <w:t>)</w:t>
      </w:r>
      <w:r w:rsidR="0054449B" w:rsidRPr="00CE1078">
        <w:rPr>
          <w:b/>
          <w:bCs/>
          <w:sz w:val="22"/>
          <w:szCs w:val="22"/>
        </w:rPr>
        <w:t xml:space="preserve">, </w:t>
      </w:r>
      <w:r w:rsidR="0054449B" w:rsidRPr="00CE1078">
        <w:rPr>
          <w:i/>
          <w:iCs/>
          <w:sz w:val="22"/>
          <w:szCs w:val="22"/>
        </w:rPr>
        <w:t>млн м</w:t>
      </w:r>
      <w:r w:rsidR="0054449B" w:rsidRPr="00CE1078">
        <w:rPr>
          <w:i/>
          <w:iCs/>
          <w:sz w:val="22"/>
          <w:szCs w:val="22"/>
          <w:vertAlign w:val="superscript"/>
        </w:rPr>
        <w:t>3</w:t>
      </w:r>
    </w:p>
    <w:p w:rsidR="00CE1078" w:rsidRDefault="00CE1078" w:rsidP="004A1253">
      <w:pPr>
        <w:ind w:firstLine="425"/>
        <w:jc w:val="center"/>
      </w:pPr>
    </w:p>
    <w:p w:rsidR="0054449B" w:rsidRDefault="00524951" w:rsidP="004A1253">
      <w:pPr>
        <w:ind w:firstLine="425"/>
        <w:jc w:val="center"/>
      </w:pPr>
      <w:r>
        <w:rPr>
          <w:noProof/>
          <w:lang w:eastAsia="ru-RU"/>
        </w:rPr>
        <w:drawing>
          <wp:inline distT="0" distB="0" distL="0" distR="0">
            <wp:extent cx="4676492" cy="1880006"/>
            <wp:effectExtent l="1905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060" cy="188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78" w:rsidRDefault="0054449B" w:rsidP="00CE1078">
      <w:pPr>
        <w:ind w:firstLine="425"/>
        <w:jc w:val="center"/>
        <w:rPr>
          <w:b/>
          <w:bCs/>
          <w:sz w:val="22"/>
          <w:szCs w:val="22"/>
        </w:rPr>
      </w:pPr>
      <w:r w:rsidRPr="00CE1078">
        <w:rPr>
          <w:i/>
          <w:iCs/>
          <w:sz w:val="22"/>
          <w:szCs w:val="22"/>
        </w:rPr>
        <w:t xml:space="preserve">Рис. 2. </w:t>
      </w:r>
      <w:r w:rsidRPr="00CE1078">
        <w:rPr>
          <w:b/>
          <w:bCs/>
          <w:sz w:val="22"/>
          <w:szCs w:val="22"/>
        </w:rPr>
        <w:t>Динамика забора воды из подземных горизонтов в Крым</w:t>
      </w:r>
      <w:r w:rsidR="00CE1078">
        <w:rPr>
          <w:b/>
          <w:bCs/>
          <w:sz w:val="22"/>
          <w:szCs w:val="22"/>
        </w:rPr>
        <w:t>у</w:t>
      </w:r>
      <w:r w:rsidRPr="00CE1078">
        <w:rPr>
          <w:b/>
          <w:bCs/>
          <w:sz w:val="22"/>
          <w:szCs w:val="22"/>
        </w:rPr>
        <w:t xml:space="preserve"> </w:t>
      </w:r>
    </w:p>
    <w:p w:rsidR="0054449B" w:rsidRPr="00CE1078" w:rsidRDefault="00CE1078" w:rsidP="00CE1078">
      <w:pPr>
        <w:ind w:firstLine="425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54449B" w:rsidRPr="00CE1078">
        <w:rPr>
          <w:b/>
          <w:bCs/>
          <w:sz w:val="22"/>
          <w:szCs w:val="22"/>
        </w:rPr>
        <w:t>включая г. Севастополь</w:t>
      </w:r>
      <w:r>
        <w:rPr>
          <w:b/>
          <w:bCs/>
          <w:sz w:val="22"/>
          <w:szCs w:val="22"/>
        </w:rPr>
        <w:t>)</w:t>
      </w:r>
      <w:r w:rsidR="0054449B" w:rsidRPr="00CE1078">
        <w:rPr>
          <w:b/>
          <w:bCs/>
          <w:sz w:val="22"/>
          <w:szCs w:val="22"/>
        </w:rPr>
        <w:t xml:space="preserve">, </w:t>
      </w:r>
      <w:r w:rsidR="0054449B" w:rsidRPr="00CE1078">
        <w:rPr>
          <w:i/>
          <w:iCs/>
          <w:sz w:val="22"/>
          <w:szCs w:val="22"/>
        </w:rPr>
        <w:t>млн м</w:t>
      </w:r>
      <w:r w:rsidR="0054449B" w:rsidRPr="00CE1078">
        <w:rPr>
          <w:i/>
          <w:iCs/>
          <w:sz w:val="22"/>
          <w:szCs w:val="22"/>
          <w:vertAlign w:val="superscript"/>
        </w:rPr>
        <w:t>3</w:t>
      </w:r>
    </w:p>
    <w:p w:rsidR="0054449B" w:rsidRPr="00CE1078" w:rsidRDefault="0054449B" w:rsidP="00B36DF0">
      <w:pPr>
        <w:ind w:firstLine="425"/>
        <w:rPr>
          <w:b/>
          <w:bCs/>
          <w:sz w:val="22"/>
          <w:szCs w:val="22"/>
        </w:rPr>
      </w:pPr>
    </w:p>
    <w:p w:rsidR="0054449B" w:rsidRDefault="0054449B" w:rsidP="00CE1078">
      <w:r>
        <w:t>В 1990 г. подавляющая часть водозабора (95% от общего показателя в целом по полуострову) приходилась на водопользователей Республики Крым; остальное забиралось объектами, расположенными в г. Севастополе (5%). В 2014 г. эта структура ощутимо изменилась и составила соответственно 77% и 23%; в 2015 г. – 70% и 30%; в 2016 г. – 74% и 26%. Иначе говоря, падение рассматриваемого показателя за эти годы имело место как по водопользователям, расположенным вне г. Севастопол</w:t>
      </w:r>
      <w:r w:rsidR="00CE1078">
        <w:t>я</w:t>
      </w:r>
      <w:r>
        <w:t>, так и по водопользователям, находящимся в самом городе. Однако сокращение водозабора у первых произошло в гораздо более высокой степени, нежели у вторых.</w:t>
      </w:r>
    </w:p>
    <w:p w:rsidR="0054449B" w:rsidRDefault="0054449B" w:rsidP="00CE1078">
      <w:r>
        <w:t>В 1990 г. из каждых 100 м</w:t>
      </w:r>
      <w:r>
        <w:rPr>
          <w:vertAlign w:val="superscript"/>
        </w:rPr>
        <w:t xml:space="preserve">3 </w:t>
      </w:r>
      <w:r>
        <w:t>воды, забранной водопользователями Крыма, 90 м</w:t>
      </w:r>
      <w:r>
        <w:rPr>
          <w:vertAlign w:val="superscript"/>
        </w:rPr>
        <w:t>3</w:t>
      </w:r>
      <w:r>
        <w:t xml:space="preserve"> в среднем приходилось на пресные поверхностные водоемы и более 6 м</w:t>
      </w:r>
      <w:r>
        <w:rPr>
          <w:vertAlign w:val="superscript"/>
        </w:rPr>
        <w:t>3</w:t>
      </w:r>
      <w:r>
        <w:t>– на подземные источники, а оставшиеся порядка 4 м</w:t>
      </w:r>
      <w:r>
        <w:rPr>
          <w:vertAlign w:val="superscript"/>
        </w:rPr>
        <w:t>3</w:t>
      </w:r>
      <w:r>
        <w:t xml:space="preserve"> – на морскую воду. В 2015 г. это соотношение стало иным и в среднем составляло соответственно 54, 34 и 12 м</w:t>
      </w:r>
      <w:r>
        <w:rPr>
          <w:vertAlign w:val="superscript"/>
        </w:rPr>
        <w:t>3</w:t>
      </w:r>
      <w:r>
        <w:t>; в 2016 г. – около 48, 34 и 18 м</w:t>
      </w:r>
      <w:r>
        <w:rPr>
          <w:vertAlign w:val="superscript"/>
        </w:rPr>
        <w:t>3</w:t>
      </w:r>
      <w:r>
        <w:t xml:space="preserve">. Иначе говоря, при общем падении водозабора произошел его сдвиг в сторону относительно большего изъятия подземных и морских вод. </w:t>
      </w:r>
    </w:p>
    <w:p w:rsidR="0054449B" w:rsidRDefault="0054449B" w:rsidP="00CE1078">
      <w:r>
        <w:t>Кроме перечисленных видов водных ресурсов в последние годы в незначительном объеме забирается минеральная и термальная вода – менее 0,1 м</w:t>
      </w:r>
      <w:r>
        <w:rPr>
          <w:vertAlign w:val="superscript"/>
        </w:rPr>
        <w:t>3</w:t>
      </w:r>
      <w:r>
        <w:t xml:space="preserve"> на каждые из указанных 100 м</w:t>
      </w:r>
      <w:r>
        <w:rPr>
          <w:vertAlign w:val="superscript"/>
        </w:rPr>
        <w:t>3</w:t>
      </w:r>
      <w:r>
        <w:t xml:space="preserve">. </w:t>
      </w:r>
    </w:p>
    <w:p w:rsidR="0054449B" w:rsidRDefault="0054449B" w:rsidP="00CE1078">
      <w:r>
        <w:t>Забор и повторное использование сточных и/или коллекторно-дренажных вод на полуострове отсутствует, несмотря на огромный дефицит воды.</w:t>
      </w:r>
    </w:p>
    <w:p w:rsidR="0054449B" w:rsidRDefault="0054449B" w:rsidP="00CE1078">
      <w:r w:rsidRPr="001A526B">
        <w:t>В составе водозабора из поверхностных источников к началу второго десятилетия текущего века порядка 1,3-1,4 млрд м</w:t>
      </w:r>
      <w:r w:rsidRPr="001A526B">
        <w:rPr>
          <w:vertAlign w:val="superscript"/>
        </w:rPr>
        <w:t>3</w:t>
      </w:r>
      <w:r w:rsidRPr="001A526B">
        <w:t xml:space="preserve">/год (или более 90%) занимала вода, забираемая из Северо-Крымского канала. К началу 2017 г. водопользование по этому каналу на конкретные нужды крымчан практически прекратилось. Забор воды стал базироваться на ресурсах местного поверхностного стока, подземных источниках и морской воде. </w:t>
      </w:r>
    </w:p>
    <w:p w:rsidR="0054449B" w:rsidRPr="001A526B" w:rsidRDefault="0054449B" w:rsidP="00CE1078">
      <w:r>
        <w:lastRenderedPageBreak/>
        <w:t>Что касается поверхностных пресных вод, то их использование осуществляется преимущественно на основе ряда относительно небольших водохранилищ, в которых накапливаются ресурсы поверхностного стока на полуострове.</w:t>
      </w:r>
    </w:p>
    <w:p w:rsidR="0054449B" w:rsidRDefault="0054449B" w:rsidP="00CE1078">
      <w:r>
        <w:t>В качестве сравнения с близлежащими регионами можно отметить, что водозабор в Ростовской обл</w:t>
      </w:r>
      <w:r w:rsidR="00CE1078">
        <w:t>асти</w:t>
      </w:r>
      <w:r>
        <w:t xml:space="preserve"> в 2016 г. равнялся 3,1 млрд м</w:t>
      </w:r>
      <w:r>
        <w:rPr>
          <w:vertAlign w:val="superscript"/>
        </w:rPr>
        <w:t>3</w:t>
      </w:r>
      <w:r>
        <w:t xml:space="preserve"> (включая значительное изъятие воды на нужды Ростовской АЭС), в Волгоградской обл</w:t>
      </w:r>
      <w:r w:rsidR="00CE1078">
        <w:t>асти</w:t>
      </w:r>
      <w:r>
        <w:t xml:space="preserve"> – 0,9 млрд. м</w:t>
      </w:r>
      <w:r>
        <w:rPr>
          <w:vertAlign w:val="superscript"/>
        </w:rPr>
        <w:t>3</w:t>
      </w:r>
      <w:r>
        <w:t>, в Краснодарском крае – 6,7 млрд м</w:t>
      </w:r>
      <w:r>
        <w:rPr>
          <w:vertAlign w:val="superscript"/>
        </w:rPr>
        <w:t>3</w:t>
      </w:r>
      <w:r>
        <w:t>. При этом численность постоянного населения в Республике Крым и в г. Севастопол</w:t>
      </w:r>
      <w:r w:rsidR="00CE1078">
        <w:t>е</w:t>
      </w:r>
      <w:r>
        <w:t xml:space="preserve"> в 2016 г. была на уровне 2,3 млн чел.; Ростовской обл</w:t>
      </w:r>
      <w:r w:rsidR="00CE1078">
        <w:t>асти</w:t>
      </w:r>
      <w:r>
        <w:t xml:space="preserve"> – 4,2; Волгоградской – свыше 2,5 и Краснодарском крае – 5,5 млн чел.</w:t>
      </w:r>
    </w:p>
    <w:p w:rsidR="0054449B" w:rsidRDefault="0054449B" w:rsidP="00CE1078">
      <w:r>
        <w:t>Если сравнить водозабор на полуострове с показателем в целом по стране (69,50 млрд. м</w:t>
      </w:r>
      <w:r>
        <w:rPr>
          <w:vertAlign w:val="superscript"/>
        </w:rPr>
        <w:t>3</w:t>
      </w:r>
      <w:r>
        <w:t xml:space="preserve"> в 2016 г.), то соответствующий объем в сумме по Республике Крым и г. Севастопол</w:t>
      </w:r>
      <w:r w:rsidR="00CE1078">
        <w:t>ю</w:t>
      </w:r>
      <w:r>
        <w:t xml:space="preserve"> составляет незначительную величину – порядка 0,6% общероссийскокого показателя.</w:t>
      </w:r>
    </w:p>
    <w:p w:rsidR="0054449B" w:rsidRDefault="0054449B" w:rsidP="00CE1078">
      <w:r>
        <w:t>Водоемкость ВРП – то есть отношение объема водозабора на 1000 руб. валового регионального продукта – по последним имеющимся данным (за 2015 г.) в целом по Республике Крым и г. Севастопол</w:t>
      </w:r>
      <w:r w:rsidR="00CE1078">
        <w:t>ю</w:t>
      </w:r>
      <w:r>
        <w:t xml:space="preserve"> составляла 1,15 м</w:t>
      </w:r>
      <w:r>
        <w:rPr>
          <w:vertAlign w:val="superscript"/>
        </w:rPr>
        <w:t>3</w:t>
      </w:r>
      <w:r>
        <w:t>/тыс. руб.., по Ростовской обл</w:t>
      </w:r>
      <w:r w:rsidR="00CE1078">
        <w:t>асти</w:t>
      </w:r>
      <w:r>
        <w:t xml:space="preserve"> – 2,47 м</w:t>
      </w:r>
      <w:r>
        <w:rPr>
          <w:vertAlign w:val="superscript"/>
        </w:rPr>
        <w:t>3</w:t>
      </w:r>
      <w:r>
        <w:t>/тыс. руб.; Волгоградской –</w:t>
      </w:r>
      <w:r w:rsidR="0074053E" w:rsidRPr="00782E5E">
        <w:t xml:space="preserve"> </w:t>
      </w:r>
      <w:r>
        <w:t>1,49 м</w:t>
      </w:r>
      <w:r>
        <w:rPr>
          <w:vertAlign w:val="superscript"/>
        </w:rPr>
        <w:t>3</w:t>
      </w:r>
      <w:r>
        <w:t>/тыс. руб.; Краснодарскому краю – 3,05 м</w:t>
      </w:r>
      <w:r>
        <w:rPr>
          <w:vertAlign w:val="superscript"/>
        </w:rPr>
        <w:t>3</w:t>
      </w:r>
      <w:r>
        <w:t xml:space="preserve">/тыс. руб. </w:t>
      </w:r>
    </w:p>
    <w:p w:rsidR="0054449B" w:rsidRDefault="0054449B" w:rsidP="00CE1078">
      <w:r>
        <w:t>По всей экономике Российской Федерации в расчете на 1000 руб. ВВП в 2016 г. этот индикатор равнялся 0,91 м</w:t>
      </w:r>
      <w:r>
        <w:rPr>
          <w:vertAlign w:val="superscript"/>
        </w:rPr>
        <w:t>3</w:t>
      </w:r>
      <w:r>
        <w:t xml:space="preserve">/тыс. руб. </w:t>
      </w:r>
    </w:p>
    <w:p w:rsidR="0054449B" w:rsidRDefault="0054449B" w:rsidP="00CE1078">
      <w:r w:rsidRPr="00CE1078">
        <w:rPr>
          <w:b/>
          <w:i/>
          <w:iCs/>
        </w:rPr>
        <w:t>Потери воды при транспортировке</w:t>
      </w:r>
      <w:r>
        <w:t xml:space="preserve"> за последние десятилетия значительно уменьшились в абсолютном выражении. Однако в относительном выражении они длительное время нарастали: в 1986 г. их величина была на уровне 16-17% от общего объема воды, изъятой из водных объектов; в 1990 г. – 24%; в 2000 г. – 38%; в 2010 г. – 42%; в 2013 г. – 44%. В последний период эти относительные потери снизились до 27% в 2014 г. и 9% в 2016 г., что в основном связано с кардинальными изменениями в характере водопользования на полуострове.</w:t>
      </w:r>
    </w:p>
    <w:p w:rsidR="0054449B" w:rsidRDefault="0054449B" w:rsidP="00CE1078">
      <w:pPr>
        <w:rPr>
          <w:i/>
          <w:iCs/>
        </w:rPr>
      </w:pPr>
      <w:r>
        <w:t xml:space="preserve">В целом динамика и структура </w:t>
      </w:r>
      <w:r w:rsidRPr="00CE1078">
        <w:rPr>
          <w:b/>
          <w:i/>
          <w:iCs/>
        </w:rPr>
        <w:t>использования воды</w:t>
      </w:r>
      <w:r>
        <w:t xml:space="preserve"> на различные нужды по всем водопользователям региона соответствовала динамике водозабора: наблюдался рост этого показателя в 1987-1990 гг., значительное падение в 1991-2005 гг., относительная стабилизация (с некоторыми отклонениями в разные стороны) в 2006-2013 гг. и резкое падение в 2014-2015 гг. Также как по водозабору показатель 2016 г. превысил показатель 2015 г. Динамика рассматриваемых величин, а также изменение структуры водопотребления представлены на </w:t>
      </w:r>
      <w:r>
        <w:rPr>
          <w:i/>
          <w:iCs/>
        </w:rPr>
        <w:t>рис. 3-6</w:t>
      </w:r>
      <w:r>
        <w:t xml:space="preserve"> и в </w:t>
      </w:r>
      <w:r>
        <w:rPr>
          <w:i/>
          <w:iCs/>
        </w:rPr>
        <w:t>табл. 1.</w:t>
      </w:r>
    </w:p>
    <w:p w:rsidR="00131892" w:rsidRDefault="00131892" w:rsidP="00B36DF0">
      <w:pPr>
        <w:ind w:firstLine="425"/>
      </w:pPr>
    </w:p>
    <w:p w:rsidR="0054449B" w:rsidRDefault="00524951" w:rsidP="004A1253">
      <w:pPr>
        <w:ind w:firstLine="425"/>
        <w:jc w:val="center"/>
      </w:pPr>
      <w:r>
        <w:rPr>
          <w:noProof/>
          <w:lang w:eastAsia="ru-RU"/>
        </w:rPr>
        <w:drawing>
          <wp:inline distT="0" distB="0" distL="0" distR="0">
            <wp:extent cx="4608576" cy="1616659"/>
            <wp:effectExtent l="19050" t="0" r="1524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933" cy="161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485" w:rsidRDefault="0054449B" w:rsidP="00CE1078">
      <w:pPr>
        <w:ind w:firstLine="425"/>
        <w:jc w:val="center"/>
        <w:rPr>
          <w:b/>
          <w:bCs/>
          <w:sz w:val="22"/>
          <w:szCs w:val="22"/>
        </w:rPr>
      </w:pPr>
      <w:r w:rsidRPr="00CE1078">
        <w:rPr>
          <w:i/>
          <w:iCs/>
          <w:sz w:val="22"/>
          <w:szCs w:val="22"/>
        </w:rPr>
        <w:t xml:space="preserve">Рис. 3. </w:t>
      </w:r>
      <w:r w:rsidRPr="00CE1078">
        <w:rPr>
          <w:b/>
          <w:bCs/>
          <w:sz w:val="22"/>
          <w:szCs w:val="22"/>
        </w:rPr>
        <w:t>Изменение использования воды на все нужды в Крым</w:t>
      </w:r>
      <w:r w:rsidR="008B5485">
        <w:rPr>
          <w:b/>
          <w:bCs/>
          <w:sz w:val="22"/>
          <w:szCs w:val="22"/>
        </w:rPr>
        <w:t>у</w:t>
      </w:r>
    </w:p>
    <w:p w:rsidR="0054449B" w:rsidRPr="00CE1078" w:rsidRDefault="008B5485" w:rsidP="00CE1078">
      <w:pPr>
        <w:ind w:firstLine="425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54449B" w:rsidRPr="00CE1078">
        <w:rPr>
          <w:b/>
          <w:bCs/>
          <w:sz w:val="22"/>
          <w:szCs w:val="22"/>
        </w:rPr>
        <w:t>включая г. Севастополь</w:t>
      </w:r>
      <w:r>
        <w:rPr>
          <w:b/>
          <w:bCs/>
          <w:sz w:val="22"/>
          <w:szCs w:val="22"/>
        </w:rPr>
        <w:t>)</w:t>
      </w:r>
      <w:r w:rsidR="0054449B" w:rsidRPr="00CE1078">
        <w:rPr>
          <w:b/>
          <w:bCs/>
          <w:sz w:val="22"/>
          <w:szCs w:val="22"/>
        </w:rPr>
        <w:t xml:space="preserve">, </w:t>
      </w:r>
      <w:r w:rsidR="0054449B" w:rsidRPr="00CE1078">
        <w:rPr>
          <w:i/>
          <w:iCs/>
          <w:sz w:val="22"/>
          <w:szCs w:val="22"/>
        </w:rPr>
        <w:t>млн м</w:t>
      </w:r>
      <w:r w:rsidR="0054449B" w:rsidRPr="00CE1078">
        <w:rPr>
          <w:i/>
          <w:iCs/>
          <w:sz w:val="22"/>
          <w:szCs w:val="22"/>
          <w:vertAlign w:val="superscript"/>
        </w:rPr>
        <w:t>3</w:t>
      </w:r>
    </w:p>
    <w:p w:rsidR="0054449B" w:rsidRPr="008B5485" w:rsidRDefault="0054449B" w:rsidP="00B36DF0">
      <w:pPr>
        <w:ind w:firstLine="425"/>
        <w:jc w:val="right"/>
        <w:rPr>
          <w:sz w:val="22"/>
          <w:szCs w:val="22"/>
        </w:rPr>
      </w:pPr>
      <w:r w:rsidRPr="008B5485">
        <w:rPr>
          <w:sz w:val="22"/>
          <w:szCs w:val="22"/>
        </w:rPr>
        <w:t>Таблица 1</w:t>
      </w:r>
    </w:p>
    <w:p w:rsidR="0054449B" w:rsidRPr="008B5485" w:rsidRDefault="0054449B" w:rsidP="008B5485">
      <w:pPr>
        <w:ind w:firstLine="0"/>
        <w:jc w:val="center"/>
        <w:rPr>
          <w:i/>
          <w:iCs/>
          <w:sz w:val="22"/>
          <w:szCs w:val="22"/>
          <w:vertAlign w:val="superscript"/>
        </w:rPr>
      </w:pPr>
      <w:r w:rsidRPr="008B5485">
        <w:rPr>
          <w:b/>
          <w:bCs/>
          <w:i/>
          <w:iCs/>
          <w:sz w:val="22"/>
          <w:szCs w:val="22"/>
        </w:rPr>
        <w:t>Структура использования воды в Крым</w:t>
      </w:r>
      <w:r w:rsidR="008B5485">
        <w:rPr>
          <w:b/>
          <w:bCs/>
          <w:i/>
          <w:iCs/>
          <w:sz w:val="22"/>
          <w:szCs w:val="22"/>
        </w:rPr>
        <w:t>у</w:t>
      </w:r>
      <w:r w:rsidRPr="008B5485">
        <w:rPr>
          <w:b/>
          <w:bCs/>
          <w:i/>
          <w:iCs/>
          <w:sz w:val="22"/>
          <w:szCs w:val="22"/>
        </w:rPr>
        <w:t xml:space="preserve"> </w:t>
      </w:r>
      <w:r w:rsidR="008B5485">
        <w:rPr>
          <w:b/>
          <w:bCs/>
          <w:i/>
          <w:iCs/>
          <w:sz w:val="22"/>
          <w:szCs w:val="22"/>
        </w:rPr>
        <w:t>(</w:t>
      </w:r>
      <w:r w:rsidRPr="008B5485">
        <w:rPr>
          <w:b/>
          <w:bCs/>
          <w:i/>
          <w:iCs/>
          <w:sz w:val="22"/>
          <w:szCs w:val="22"/>
        </w:rPr>
        <w:t>включая г. Севастополь</w:t>
      </w:r>
      <w:r w:rsidR="008B5485">
        <w:rPr>
          <w:b/>
          <w:bCs/>
          <w:i/>
          <w:iCs/>
          <w:sz w:val="22"/>
          <w:szCs w:val="22"/>
        </w:rPr>
        <w:t>)</w:t>
      </w:r>
      <w:r w:rsidRPr="008B5485">
        <w:rPr>
          <w:b/>
          <w:bCs/>
          <w:i/>
          <w:iCs/>
          <w:sz w:val="22"/>
          <w:szCs w:val="22"/>
        </w:rPr>
        <w:t xml:space="preserve">, </w:t>
      </w:r>
      <w:r w:rsidRPr="008B5485">
        <w:rPr>
          <w:i/>
          <w:iCs/>
          <w:sz w:val="22"/>
          <w:szCs w:val="22"/>
        </w:rPr>
        <w:t>в % к итогу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09"/>
        <w:gridCol w:w="850"/>
        <w:gridCol w:w="855"/>
        <w:gridCol w:w="840"/>
        <w:gridCol w:w="857"/>
        <w:gridCol w:w="850"/>
        <w:gridCol w:w="850"/>
      </w:tblGrid>
      <w:tr w:rsidR="0054449B" w:rsidRPr="00090A82" w:rsidTr="00F14A8B">
        <w:trPr>
          <w:trHeight w:val="20"/>
          <w:jc w:val="center"/>
        </w:trPr>
        <w:tc>
          <w:tcPr>
            <w:tcW w:w="3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49B" w:rsidRPr="00733D22" w:rsidRDefault="0054449B" w:rsidP="00F14A8B">
            <w:pPr>
              <w:pStyle w:val="tablica"/>
              <w:ind w:firstLine="0"/>
              <w:rPr>
                <w:rFonts w:eastAsia="Times New Roman"/>
                <w:i/>
                <w:iCs/>
              </w:rPr>
            </w:pPr>
            <w:r w:rsidRPr="009A1B82">
              <w:rPr>
                <w:rFonts w:eastAsia="Times New Roman"/>
                <w:i/>
                <w:iCs/>
              </w:rPr>
              <w:t>Показател</w:t>
            </w:r>
            <w:r w:rsidR="00F14A8B">
              <w:rPr>
                <w:rFonts w:eastAsia="Times New Roman"/>
                <w:i/>
                <w:iCs/>
              </w:rPr>
              <w:t>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49B" w:rsidRPr="00733D22" w:rsidRDefault="0054449B" w:rsidP="00F14A8B">
            <w:pPr>
              <w:pStyle w:val="tablica"/>
              <w:ind w:firstLine="0"/>
              <w:rPr>
                <w:rFonts w:eastAsia="Times New Roman"/>
                <w:i/>
                <w:iCs/>
              </w:rPr>
            </w:pPr>
            <w:r w:rsidRPr="009A1B82">
              <w:rPr>
                <w:rFonts w:eastAsia="Times New Roman"/>
                <w:i/>
                <w:iCs/>
              </w:rPr>
              <w:t>1990 г.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49B" w:rsidRPr="00733D22" w:rsidRDefault="0054449B" w:rsidP="00F14A8B">
            <w:pPr>
              <w:pStyle w:val="tablica"/>
              <w:ind w:firstLine="0"/>
              <w:rPr>
                <w:rFonts w:eastAsia="Times New Roman"/>
                <w:i/>
                <w:iCs/>
              </w:rPr>
            </w:pPr>
            <w:r w:rsidRPr="009A1B82">
              <w:rPr>
                <w:rFonts w:eastAsia="Times New Roman"/>
                <w:i/>
                <w:iCs/>
              </w:rPr>
              <w:t>2000 г.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49B" w:rsidRPr="00733D22" w:rsidRDefault="0054449B" w:rsidP="00F14A8B">
            <w:pPr>
              <w:pStyle w:val="tablica"/>
              <w:ind w:firstLine="0"/>
              <w:rPr>
                <w:rFonts w:eastAsia="Times New Roman"/>
                <w:i/>
                <w:iCs/>
              </w:rPr>
            </w:pPr>
            <w:r w:rsidRPr="009A1B82">
              <w:rPr>
                <w:rFonts w:eastAsia="Times New Roman"/>
                <w:i/>
                <w:iCs/>
              </w:rPr>
              <w:t>2010 г.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49B" w:rsidRPr="00733D22" w:rsidRDefault="0054449B" w:rsidP="00F14A8B">
            <w:pPr>
              <w:pStyle w:val="tablica"/>
              <w:ind w:firstLine="0"/>
              <w:rPr>
                <w:rFonts w:eastAsia="Times New Roman"/>
                <w:i/>
                <w:iCs/>
              </w:rPr>
            </w:pPr>
            <w:r w:rsidRPr="009A1B82">
              <w:rPr>
                <w:rFonts w:eastAsia="Times New Roman"/>
                <w:i/>
                <w:iCs/>
              </w:rPr>
              <w:t>2013 г.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49B" w:rsidRPr="00733D22" w:rsidRDefault="0054449B" w:rsidP="00F14A8B">
            <w:pPr>
              <w:pStyle w:val="tablica"/>
              <w:ind w:firstLine="0"/>
              <w:rPr>
                <w:rFonts w:eastAsia="Times New Roman"/>
                <w:i/>
                <w:iCs/>
              </w:rPr>
            </w:pPr>
            <w:r w:rsidRPr="009A1B82">
              <w:rPr>
                <w:rFonts w:eastAsia="Times New Roman"/>
                <w:i/>
                <w:iCs/>
              </w:rPr>
              <w:t>2015 г.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49B" w:rsidRPr="00733D22" w:rsidRDefault="0054449B" w:rsidP="00F14A8B">
            <w:pPr>
              <w:pStyle w:val="tablica"/>
              <w:ind w:firstLine="0"/>
              <w:rPr>
                <w:rFonts w:eastAsia="Times New Roman"/>
                <w:i/>
                <w:iCs/>
              </w:rPr>
            </w:pPr>
            <w:r w:rsidRPr="009A1B82">
              <w:rPr>
                <w:rFonts w:eastAsia="Times New Roman"/>
                <w:i/>
                <w:iCs/>
              </w:rPr>
              <w:t>2016 г.</w:t>
            </w:r>
          </w:p>
        </w:tc>
      </w:tr>
      <w:tr w:rsidR="0054449B" w:rsidRPr="00090A82" w:rsidTr="008B5485">
        <w:trPr>
          <w:trHeight w:val="20"/>
          <w:jc w:val="center"/>
        </w:trPr>
        <w:tc>
          <w:tcPr>
            <w:tcW w:w="3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Всего использовано воды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100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100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100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100</w:t>
            </w:r>
          </w:p>
        </w:tc>
      </w:tr>
      <w:tr w:rsidR="0054449B" w:rsidRPr="00090A82" w:rsidTr="008B5485">
        <w:trPr>
          <w:trHeight w:val="20"/>
          <w:jc w:val="center"/>
        </w:trPr>
        <w:tc>
          <w:tcPr>
            <w:tcW w:w="3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49B" w:rsidRPr="00733D22" w:rsidRDefault="0054449B" w:rsidP="00A76FF6">
            <w:pPr>
              <w:pStyle w:val="tablica"/>
              <w:spacing w:line="276" w:lineRule="auto"/>
              <w:ind w:firstLine="424"/>
              <w:jc w:val="left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в том числе на:</w:t>
            </w:r>
          </w:p>
          <w:p w:rsidR="0054449B" w:rsidRPr="00733D22" w:rsidRDefault="0054449B" w:rsidP="00A76FF6">
            <w:pPr>
              <w:pStyle w:val="tablica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орошение и другие сельхознужды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78,4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74,2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61,4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3,3</w:t>
            </w:r>
          </w:p>
        </w:tc>
      </w:tr>
      <w:tr w:rsidR="0054449B" w:rsidRPr="00090A82" w:rsidTr="008B5485">
        <w:trPr>
          <w:trHeight w:val="20"/>
          <w:jc w:val="center"/>
        </w:trPr>
        <w:tc>
          <w:tcPr>
            <w:tcW w:w="3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 xml:space="preserve">производственные цели (без </w:t>
            </w:r>
            <w:r w:rsidRPr="009A1B82">
              <w:rPr>
                <w:rFonts w:eastAsia="Times New Roman"/>
              </w:rPr>
              <w:lastRenderedPageBreak/>
              <w:t>сельхозводопотребления)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lastRenderedPageBreak/>
              <w:t>11,4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7,3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17,0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58,0</w:t>
            </w:r>
          </w:p>
        </w:tc>
      </w:tr>
      <w:tr w:rsidR="0054449B" w:rsidRPr="00090A82" w:rsidTr="008B5485">
        <w:trPr>
          <w:trHeight w:val="20"/>
          <w:jc w:val="center"/>
        </w:trPr>
        <w:tc>
          <w:tcPr>
            <w:tcW w:w="3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lastRenderedPageBreak/>
              <w:t>хозяйственно-питьевые цели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16,5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16,4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32,2</w:t>
            </w:r>
          </w:p>
        </w:tc>
      </w:tr>
      <w:tr w:rsidR="0054449B" w:rsidRPr="00090A82" w:rsidTr="008B5485">
        <w:trPr>
          <w:trHeight w:val="20"/>
          <w:jc w:val="center"/>
        </w:trPr>
        <w:tc>
          <w:tcPr>
            <w:tcW w:w="3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прочие нужды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5,2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4449B" w:rsidRPr="00733D22" w:rsidRDefault="0054449B" w:rsidP="00A76FF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6,5</w:t>
            </w:r>
          </w:p>
        </w:tc>
      </w:tr>
    </w:tbl>
    <w:p w:rsidR="0054449B" w:rsidRDefault="0054449B" w:rsidP="00B36DF0">
      <w:pPr>
        <w:rPr>
          <w:i/>
          <w:iCs/>
          <w:sz w:val="20"/>
          <w:szCs w:val="20"/>
        </w:rPr>
      </w:pPr>
    </w:p>
    <w:p w:rsidR="0054449B" w:rsidRPr="007918B0" w:rsidRDefault="0054449B" w:rsidP="00F14A8B">
      <w:r w:rsidRPr="007918B0">
        <w:t>Как уже было отмечено ранее, использование сточных и коллекторно-дренажных вод на полуострове не осуществляется.</w:t>
      </w:r>
    </w:p>
    <w:p w:rsidR="0054449B" w:rsidRDefault="0054449B" w:rsidP="00F14A8B">
      <w:r>
        <w:t xml:space="preserve">Из рис. 2 и табл. 1 можно видеть, что наиболее резко упало </w:t>
      </w:r>
      <w:r w:rsidRPr="00F14A8B">
        <w:rPr>
          <w:b/>
          <w:i/>
          <w:iCs/>
        </w:rPr>
        <w:t>водопотребление на сельскохозяйственные и сопряженные с ним нужды</w:t>
      </w:r>
      <w:r w:rsidRPr="00F14A8B">
        <w:rPr>
          <w:b/>
        </w:rPr>
        <w:t>:</w:t>
      </w:r>
      <w:r>
        <w:t xml:space="preserve"> с 2,3 млрд м</w:t>
      </w:r>
      <w:r>
        <w:rPr>
          <w:vertAlign w:val="superscript"/>
        </w:rPr>
        <w:t>3</w:t>
      </w:r>
      <w:r>
        <w:t xml:space="preserve"> в 1986 г. по 0,01 млрд м</w:t>
      </w:r>
      <w:r>
        <w:rPr>
          <w:vertAlign w:val="superscript"/>
        </w:rPr>
        <w:t>3</w:t>
      </w:r>
      <w:r>
        <w:t xml:space="preserve"> в 2016 г., или более чем на 99%. При этом с 1986 г. по 1990 г. рассматриваемая величина снизилась на 2%, с 1990 г. по 2013 г. – на 77% и с 2013 г. по 2016 г. – на 98% (</w:t>
      </w:r>
      <w:r>
        <w:rPr>
          <w:i/>
          <w:iCs/>
        </w:rPr>
        <w:t>рис. 4</w:t>
      </w:r>
      <w:r>
        <w:t>).</w:t>
      </w:r>
    </w:p>
    <w:p w:rsidR="00424860" w:rsidRDefault="00424860" w:rsidP="00B36DF0">
      <w:pPr>
        <w:ind w:firstLine="425"/>
      </w:pPr>
    </w:p>
    <w:p w:rsidR="0054449B" w:rsidRDefault="00524951" w:rsidP="004A1253">
      <w:pPr>
        <w:ind w:firstLine="425"/>
        <w:jc w:val="center"/>
      </w:pPr>
      <w:r>
        <w:rPr>
          <w:noProof/>
          <w:lang w:eastAsia="ru-RU"/>
        </w:rPr>
        <w:drawing>
          <wp:inline distT="0" distB="0" distL="0" distR="0">
            <wp:extent cx="4769510" cy="1704441"/>
            <wp:effectExtent l="1905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95" cy="170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9B" w:rsidRPr="00F14A8B" w:rsidRDefault="0054449B" w:rsidP="00F14A8B">
      <w:pPr>
        <w:ind w:firstLine="425"/>
        <w:jc w:val="center"/>
        <w:rPr>
          <w:sz w:val="22"/>
          <w:szCs w:val="22"/>
        </w:rPr>
      </w:pPr>
      <w:r w:rsidRPr="00F14A8B">
        <w:rPr>
          <w:i/>
          <w:iCs/>
          <w:sz w:val="22"/>
          <w:szCs w:val="22"/>
        </w:rPr>
        <w:t xml:space="preserve">Рис. 4. </w:t>
      </w:r>
      <w:r w:rsidRPr="00F14A8B">
        <w:rPr>
          <w:b/>
          <w:bCs/>
          <w:sz w:val="22"/>
          <w:szCs w:val="22"/>
        </w:rPr>
        <w:t>Изменение использования воды на орошение и сельскохозяйственное водоснабжение в Крым</w:t>
      </w:r>
      <w:r w:rsidR="00F14A8B">
        <w:rPr>
          <w:b/>
          <w:bCs/>
          <w:sz w:val="22"/>
          <w:szCs w:val="22"/>
        </w:rPr>
        <w:t>у</w:t>
      </w:r>
      <w:r w:rsidRPr="00F14A8B">
        <w:rPr>
          <w:b/>
          <w:bCs/>
          <w:sz w:val="22"/>
          <w:szCs w:val="22"/>
        </w:rPr>
        <w:t xml:space="preserve"> </w:t>
      </w:r>
      <w:r w:rsidR="00F14A8B">
        <w:rPr>
          <w:b/>
          <w:bCs/>
          <w:sz w:val="22"/>
          <w:szCs w:val="22"/>
        </w:rPr>
        <w:t>(</w:t>
      </w:r>
      <w:r w:rsidRPr="00F14A8B">
        <w:rPr>
          <w:b/>
          <w:bCs/>
          <w:sz w:val="22"/>
          <w:szCs w:val="22"/>
        </w:rPr>
        <w:t>включая г. Севастополь</w:t>
      </w:r>
      <w:r w:rsidR="00F14A8B">
        <w:rPr>
          <w:b/>
          <w:bCs/>
          <w:sz w:val="22"/>
          <w:szCs w:val="22"/>
        </w:rPr>
        <w:t>)</w:t>
      </w:r>
      <w:r w:rsidRPr="00F14A8B">
        <w:rPr>
          <w:b/>
          <w:bCs/>
          <w:sz w:val="22"/>
          <w:szCs w:val="22"/>
        </w:rPr>
        <w:t xml:space="preserve">, </w:t>
      </w:r>
      <w:r w:rsidRPr="00F14A8B">
        <w:rPr>
          <w:i/>
          <w:iCs/>
          <w:sz w:val="22"/>
          <w:szCs w:val="22"/>
        </w:rPr>
        <w:t>млн м</w:t>
      </w:r>
      <w:r w:rsidRPr="00F14A8B">
        <w:rPr>
          <w:i/>
          <w:iCs/>
          <w:sz w:val="22"/>
          <w:szCs w:val="22"/>
          <w:vertAlign w:val="superscript"/>
        </w:rPr>
        <w:t>3</w:t>
      </w:r>
    </w:p>
    <w:p w:rsidR="0054449B" w:rsidRDefault="0054449B" w:rsidP="00B36DF0">
      <w:pPr>
        <w:ind w:firstLine="425"/>
      </w:pPr>
    </w:p>
    <w:p w:rsidR="0054449B" w:rsidRDefault="0054449B" w:rsidP="00F14A8B">
      <w:r>
        <w:t>По имеющимся оценкам общая площадь орошаемых земель до 2014 г. достигала порядка 400 тыс. га; в настоящее время эта площадь составляет всего лишь около 13 тыс. га.</w:t>
      </w:r>
    </w:p>
    <w:p w:rsidR="0054449B" w:rsidRDefault="0054449B" w:rsidP="00F14A8B">
      <w:r>
        <w:t>В наибольшей степени указанная ситуация отразилась на производстве такой водоемкой культуры как рис. До 2014 г. ежегодное выращивание риса на полуострове составляло порядка 80-90 тыс. т, или 50-60% от общего объема производства данной культуры в целом по Украине. В 2014 г. это производство по данным Росстата снизилось до 0,1 тыс. тонн, а в 2015-2016 гг. практически прекратилось.</w:t>
      </w:r>
    </w:p>
    <w:p w:rsidR="0054449B" w:rsidRDefault="0054449B" w:rsidP="00F14A8B">
      <w:r>
        <w:t>В тоже время производство овощей, требующее значительных объемов воды, уменьшилось на относительно небольшую величину (в 2016 г. по сравнению с 2015 г. оно даже возросло). Одновременно, в значительной мере удалось сохранить поголовье основных видов домашнего скота и птицы, содержание и выращивание которых также требует бесперебойного водоснабжения (</w:t>
      </w:r>
      <w:r>
        <w:rPr>
          <w:i/>
          <w:iCs/>
        </w:rPr>
        <w:t>табл. 2</w:t>
      </w:r>
      <w:r>
        <w:t>).</w:t>
      </w:r>
    </w:p>
    <w:p w:rsidR="0054449B" w:rsidRPr="00F14A8B" w:rsidRDefault="0054449B" w:rsidP="00B36DF0">
      <w:pPr>
        <w:ind w:firstLine="425"/>
        <w:jc w:val="right"/>
        <w:rPr>
          <w:sz w:val="22"/>
          <w:szCs w:val="22"/>
        </w:rPr>
      </w:pPr>
      <w:r w:rsidRPr="00F14A8B">
        <w:rPr>
          <w:sz w:val="22"/>
          <w:szCs w:val="22"/>
        </w:rPr>
        <w:t>Таблица 2</w:t>
      </w:r>
    </w:p>
    <w:p w:rsidR="0054449B" w:rsidRPr="00F14A8B" w:rsidRDefault="0054449B" w:rsidP="00B36DF0">
      <w:pPr>
        <w:ind w:firstLine="425"/>
        <w:jc w:val="center"/>
        <w:rPr>
          <w:b/>
          <w:bCs/>
          <w:iCs/>
          <w:sz w:val="22"/>
          <w:szCs w:val="22"/>
          <w:vertAlign w:val="superscript"/>
        </w:rPr>
      </w:pPr>
      <w:r w:rsidRPr="00F14A8B">
        <w:rPr>
          <w:b/>
          <w:bCs/>
          <w:iCs/>
          <w:sz w:val="22"/>
          <w:szCs w:val="22"/>
        </w:rPr>
        <w:t>Некоторые показатели сельхозпроизводства в Крым</w:t>
      </w:r>
      <w:r w:rsidR="00F14A8B">
        <w:rPr>
          <w:b/>
          <w:bCs/>
          <w:iCs/>
          <w:sz w:val="22"/>
          <w:szCs w:val="22"/>
        </w:rPr>
        <w:t>у</w:t>
      </w:r>
      <w:r w:rsidRPr="00F14A8B">
        <w:rPr>
          <w:b/>
          <w:bCs/>
          <w:iCs/>
          <w:sz w:val="22"/>
          <w:szCs w:val="22"/>
        </w:rPr>
        <w:t xml:space="preserve"> </w:t>
      </w:r>
      <w:r w:rsidRPr="00F14A8B">
        <w:rPr>
          <w:bCs/>
          <w:iCs/>
          <w:sz w:val="22"/>
          <w:szCs w:val="22"/>
        </w:rPr>
        <w:t>[</w:t>
      </w:r>
      <w:r w:rsidR="00F14A8B">
        <w:rPr>
          <w:bCs/>
          <w:iCs/>
          <w:sz w:val="22"/>
          <w:szCs w:val="22"/>
        </w:rPr>
        <w:t>8</w:t>
      </w:r>
      <w:r w:rsidRPr="00F14A8B">
        <w:rPr>
          <w:bCs/>
          <w:iCs/>
          <w:sz w:val="22"/>
          <w:szCs w:val="22"/>
        </w:rPr>
        <w:t>-</w:t>
      </w:r>
      <w:r w:rsidR="00F14A8B">
        <w:rPr>
          <w:bCs/>
          <w:iCs/>
          <w:sz w:val="22"/>
          <w:szCs w:val="22"/>
        </w:rPr>
        <w:t>9</w:t>
      </w:r>
      <w:r w:rsidRPr="00F14A8B">
        <w:rPr>
          <w:bCs/>
          <w:iCs/>
          <w:sz w:val="22"/>
          <w:szCs w:val="22"/>
        </w:rPr>
        <w:t>, 1</w:t>
      </w:r>
      <w:r w:rsidR="00F14A8B">
        <w:rPr>
          <w:bCs/>
          <w:iCs/>
          <w:sz w:val="22"/>
          <w:szCs w:val="22"/>
        </w:rPr>
        <w:t>6</w:t>
      </w:r>
      <w:r w:rsidRPr="00F14A8B">
        <w:rPr>
          <w:bCs/>
          <w:iCs/>
          <w:sz w:val="22"/>
          <w:szCs w:val="22"/>
        </w:rPr>
        <w:t>-1</w:t>
      </w:r>
      <w:r w:rsidR="00F14A8B">
        <w:rPr>
          <w:bCs/>
          <w:iCs/>
          <w:sz w:val="22"/>
          <w:szCs w:val="22"/>
        </w:rPr>
        <w:t>8</w:t>
      </w:r>
      <w:r w:rsidRPr="00F14A8B">
        <w:rPr>
          <w:bCs/>
          <w:iCs/>
          <w:sz w:val="22"/>
          <w:szCs w:val="22"/>
        </w:rPr>
        <w:t xml:space="preserve"> и др.]*</w:t>
      </w:r>
    </w:p>
    <w:tbl>
      <w:tblPr>
        <w:tblW w:w="9873" w:type="dxa"/>
        <w:jc w:val="center"/>
        <w:tblInd w:w="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44"/>
        <w:gridCol w:w="709"/>
        <w:gridCol w:w="709"/>
        <w:gridCol w:w="708"/>
        <w:gridCol w:w="709"/>
        <w:gridCol w:w="709"/>
        <w:gridCol w:w="709"/>
        <w:gridCol w:w="708"/>
        <w:gridCol w:w="709"/>
        <w:gridCol w:w="659"/>
      </w:tblGrid>
      <w:tr w:rsidR="0054449B" w:rsidRPr="00090A82" w:rsidTr="00F14A8B">
        <w:trPr>
          <w:trHeight w:val="20"/>
          <w:jc w:val="center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49B" w:rsidRPr="00733D22" w:rsidRDefault="0054449B" w:rsidP="00F14A8B">
            <w:pPr>
              <w:pStyle w:val="tablica"/>
              <w:spacing w:line="276" w:lineRule="auto"/>
              <w:jc w:val="left"/>
              <w:rPr>
                <w:rFonts w:eastAsia="Times New Roman"/>
                <w:i/>
                <w:iCs/>
              </w:rPr>
            </w:pPr>
            <w:r w:rsidRPr="009A1B82">
              <w:rPr>
                <w:rFonts w:eastAsia="Times New Roman"/>
                <w:i/>
                <w:iCs/>
              </w:rPr>
              <w:t>Показател</w:t>
            </w:r>
            <w:r w:rsidR="00F14A8B">
              <w:rPr>
                <w:rFonts w:eastAsia="Times New Roman"/>
                <w:i/>
                <w:iCs/>
              </w:rPr>
              <w:t>ь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  <w:i/>
                <w:iCs/>
              </w:rPr>
            </w:pPr>
            <w:r w:rsidRPr="009A1B82">
              <w:rPr>
                <w:rFonts w:eastAsia="Times New Roman"/>
                <w:i/>
                <w:iCs/>
              </w:rPr>
              <w:t>1990 г.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  <w:i/>
                <w:iCs/>
              </w:rPr>
            </w:pPr>
            <w:r w:rsidRPr="009A1B82">
              <w:rPr>
                <w:rFonts w:eastAsia="Times New Roman"/>
                <w:i/>
                <w:iCs/>
              </w:rPr>
              <w:t>2000 г.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  <w:i/>
                <w:iCs/>
              </w:rPr>
            </w:pPr>
            <w:r w:rsidRPr="009A1B82">
              <w:rPr>
                <w:rFonts w:eastAsia="Times New Roman"/>
                <w:i/>
                <w:iCs/>
              </w:rPr>
              <w:t>2010 г.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  <w:i/>
                <w:iCs/>
              </w:rPr>
            </w:pPr>
            <w:r w:rsidRPr="009A1B82">
              <w:rPr>
                <w:rFonts w:eastAsia="Times New Roman"/>
                <w:i/>
                <w:iCs/>
              </w:rPr>
              <w:t>2011 г.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  <w:i/>
                <w:iCs/>
              </w:rPr>
            </w:pPr>
            <w:r w:rsidRPr="009A1B82">
              <w:rPr>
                <w:rFonts w:eastAsia="Times New Roman"/>
                <w:i/>
                <w:iCs/>
              </w:rPr>
              <w:t>2012 г.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  <w:i/>
                <w:iCs/>
              </w:rPr>
            </w:pPr>
            <w:r w:rsidRPr="009A1B82">
              <w:rPr>
                <w:rFonts w:eastAsia="Times New Roman"/>
                <w:i/>
                <w:iCs/>
              </w:rPr>
              <w:t>2013 г.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  <w:i/>
                <w:iCs/>
              </w:rPr>
            </w:pPr>
            <w:r w:rsidRPr="009A1B82">
              <w:rPr>
                <w:rFonts w:eastAsia="Times New Roman"/>
                <w:i/>
                <w:iCs/>
              </w:rPr>
              <w:t>2014 г.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  <w:i/>
                <w:iCs/>
              </w:rPr>
            </w:pPr>
            <w:r w:rsidRPr="009A1B82">
              <w:rPr>
                <w:rFonts w:eastAsia="Times New Roman"/>
                <w:i/>
                <w:iCs/>
              </w:rPr>
              <w:t>2015 г.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  <w:i/>
                <w:iCs/>
              </w:rPr>
            </w:pPr>
            <w:r w:rsidRPr="009A1B82">
              <w:rPr>
                <w:rFonts w:eastAsia="Times New Roman"/>
                <w:i/>
                <w:iCs/>
              </w:rPr>
              <w:t>2016 г.</w:t>
            </w:r>
          </w:p>
        </w:tc>
      </w:tr>
      <w:tr w:rsidR="0054449B" w:rsidRPr="00090A82" w:rsidTr="00F14A8B">
        <w:trPr>
          <w:trHeight w:val="20"/>
          <w:jc w:val="center"/>
        </w:trPr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Производство овощей, тыс. 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428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186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399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433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391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477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417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З56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368</w:t>
            </w:r>
          </w:p>
        </w:tc>
      </w:tr>
      <w:tr w:rsidR="0054449B" w:rsidRPr="00090A82" w:rsidTr="00F14A8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Поголовье (на конец года):</w:t>
            </w:r>
          </w:p>
          <w:p w:rsidR="0054449B" w:rsidRPr="00733D22" w:rsidRDefault="0054449B" w:rsidP="003D18C6">
            <w:pPr>
              <w:pStyle w:val="tablica"/>
              <w:spacing w:line="276" w:lineRule="auto"/>
              <w:ind w:left="281" w:firstLine="0"/>
              <w:jc w:val="left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крупного рогатого скота, тыс. голов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836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113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119</w:t>
            </w:r>
          </w:p>
        </w:tc>
      </w:tr>
      <w:tr w:rsidR="0054449B" w:rsidRPr="00090A82" w:rsidTr="00F14A8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49B" w:rsidRPr="00733D22" w:rsidRDefault="0054449B" w:rsidP="003D18C6">
            <w:pPr>
              <w:pStyle w:val="tablica"/>
              <w:spacing w:line="276" w:lineRule="auto"/>
              <w:ind w:left="281" w:firstLine="0"/>
              <w:jc w:val="left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свиней, тыс. голов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162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148</w:t>
            </w:r>
          </w:p>
        </w:tc>
      </w:tr>
      <w:tr w:rsidR="0054449B" w:rsidRPr="00090A82" w:rsidTr="00F14A8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49B" w:rsidRPr="00733D22" w:rsidRDefault="0054449B" w:rsidP="003D18C6">
            <w:pPr>
              <w:pStyle w:val="tablica"/>
              <w:spacing w:line="276" w:lineRule="auto"/>
              <w:ind w:left="281" w:firstLine="0"/>
              <w:jc w:val="left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овец и коз, тыс. голов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1039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289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212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228</w:t>
            </w:r>
          </w:p>
        </w:tc>
      </w:tr>
      <w:tr w:rsidR="0054449B" w:rsidRPr="00090A82" w:rsidTr="00F14A8B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49B" w:rsidRPr="00733D22" w:rsidRDefault="0054449B" w:rsidP="003D18C6">
            <w:pPr>
              <w:pStyle w:val="tablica"/>
              <w:spacing w:line="276" w:lineRule="auto"/>
              <w:ind w:left="281" w:firstLine="0"/>
              <w:jc w:val="left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птицы, млн. голов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9,7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9,5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4449B" w:rsidRPr="00733D22" w:rsidRDefault="0054449B" w:rsidP="003D18C6">
            <w:pPr>
              <w:pStyle w:val="tablica"/>
              <w:spacing w:line="276" w:lineRule="auto"/>
              <w:ind w:firstLine="0"/>
              <w:rPr>
                <w:rFonts w:eastAsia="Times New Roman"/>
              </w:rPr>
            </w:pPr>
            <w:r w:rsidRPr="009A1B82">
              <w:rPr>
                <w:rFonts w:eastAsia="Times New Roman"/>
              </w:rPr>
              <w:t>7,5</w:t>
            </w:r>
          </w:p>
        </w:tc>
      </w:tr>
    </w:tbl>
    <w:p w:rsidR="0054449B" w:rsidRDefault="0054449B" w:rsidP="00B36DF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По овощам, начиная с 2011 г., а по поголовью скота – с 2010 г. с учетом данных по г. Севастопол</w:t>
      </w:r>
      <w:r w:rsidR="00A36693">
        <w:rPr>
          <w:i/>
          <w:iCs/>
          <w:sz w:val="20"/>
          <w:szCs w:val="20"/>
        </w:rPr>
        <w:t>ю.</w:t>
      </w:r>
    </w:p>
    <w:p w:rsidR="0054449B" w:rsidRDefault="0054449B" w:rsidP="00B36DF0">
      <w:pPr>
        <w:rPr>
          <w:i/>
          <w:iCs/>
          <w:sz w:val="20"/>
          <w:szCs w:val="20"/>
        </w:rPr>
      </w:pPr>
    </w:p>
    <w:p w:rsidR="0054449B" w:rsidRDefault="0054449B" w:rsidP="00A36693">
      <w:r w:rsidRPr="00A36693">
        <w:rPr>
          <w:b/>
          <w:i/>
          <w:iCs/>
        </w:rPr>
        <w:t>Использование воды на производственные нужды</w:t>
      </w:r>
      <w:r>
        <w:rPr>
          <w:i/>
          <w:iCs/>
        </w:rPr>
        <w:t xml:space="preserve"> </w:t>
      </w:r>
      <w:r>
        <w:t>(за исключением сельскохозяйственных целей) на территории Крыма в истекшие десятилетия варьировало по многим годам на ощутимую величину: от 0,13 млрд м</w:t>
      </w:r>
      <w:r>
        <w:rPr>
          <w:vertAlign w:val="superscript"/>
        </w:rPr>
        <w:t>3</w:t>
      </w:r>
      <w:r>
        <w:t xml:space="preserve"> в 1986 г. и 0,33 млрд м</w:t>
      </w:r>
      <w:r>
        <w:rPr>
          <w:vertAlign w:val="superscript"/>
        </w:rPr>
        <w:t>3</w:t>
      </w:r>
      <w:r>
        <w:t xml:space="preserve"> в 1990 г. до </w:t>
      </w:r>
      <w:r>
        <w:lastRenderedPageBreak/>
        <w:t>0,08 млрд м</w:t>
      </w:r>
      <w:r>
        <w:rPr>
          <w:vertAlign w:val="superscript"/>
        </w:rPr>
        <w:t>3</w:t>
      </w:r>
      <w:r>
        <w:t xml:space="preserve"> в 2000 г., 0,14 млрд м</w:t>
      </w:r>
      <w:r>
        <w:rPr>
          <w:vertAlign w:val="superscript"/>
        </w:rPr>
        <w:t>3</w:t>
      </w:r>
      <w:r>
        <w:t xml:space="preserve"> в 2010 г., 0,12 млрд м</w:t>
      </w:r>
      <w:r>
        <w:rPr>
          <w:vertAlign w:val="superscript"/>
        </w:rPr>
        <w:t>3</w:t>
      </w:r>
      <w:r>
        <w:t xml:space="preserve"> в 2013 г. и почти 0,20 млрд м</w:t>
      </w:r>
      <w:r>
        <w:rPr>
          <w:vertAlign w:val="superscript"/>
        </w:rPr>
        <w:t xml:space="preserve">3 </w:t>
      </w:r>
      <w:r>
        <w:t>в 2016 г. (</w:t>
      </w:r>
      <w:r>
        <w:rPr>
          <w:i/>
          <w:iCs/>
        </w:rPr>
        <w:t>рис. 5</w:t>
      </w:r>
      <w:r>
        <w:t xml:space="preserve">). Иначе говоря, в длительной ретроспективе не наблюдалось устойчивого тренда, что в значительной мере было связано с колебаниями выпуска ряда водоемких видов промышленной продукции. В 2014-2016 гг., в условиях значительного дефицита водных ресурсов в Крыму, удалось не допустить резкого падения данного водопотребления. </w:t>
      </w:r>
    </w:p>
    <w:p w:rsidR="00A36693" w:rsidRDefault="00A36693" w:rsidP="00A36693"/>
    <w:p w:rsidR="0054449B" w:rsidRDefault="00524951" w:rsidP="00A36693">
      <w:pPr>
        <w:ind w:firstLine="425"/>
        <w:jc w:val="center"/>
      </w:pPr>
      <w:r>
        <w:rPr>
          <w:noProof/>
          <w:lang w:eastAsia="ru-RU"/>
        </w:rPr>
        <w:drawing>
          <wp:inline distT="0" distB="0" distL="0" distR="0">
            <wp:extent cx="4663288" cy="2370125"/>
            <wp:effectExtent l="19050" t="0" r="3962" b="0"/>
            <wp:docPr id="5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7"/>
                    <pic:cNvPicPr>
                      <a:picLocks noChangeArrowheads="1"/>
                    </pic:cNvPicPr>
                  </pic:nvPicPr>
                  <pic:blipFill>
                    <a:blip r:embed="rId11"/>
                    <a:srcRect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94" cy="237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9B" w:rsidRPr="00A36693" w:rsidRDefault="0054449B" w:rsidP="00A36693">
      <w:pPr>
        <w:ind w:firstLine="425"/>
        <w:jc w:val="center"/>
        <w:rPr>
          <w:sz w:val="22"/>
          <w:szCs w:val="22"/>
        </w:rPr>
      </w:pPr>
      <w:r w:rsidRPr="00A36693">
        <w:rPr>
          <w:i/>
          <w:iCs/>
          <w:sz w:val="22"/>
          <w:szCs w:val="22"/>
        </w:rPr>
        <w:t xml:space="preserve">Рис. 5. </w:t>
      </w:r>
      <w:r w:rsidRPr="00A36693">
        <w:rPr>
          <w:b/>
          <w:bCs/>
          <w:sz w:val="22"/>
          <w:szCs w:val="22"/>
        </w:rPr>
        <w:t>Изменение использования воды на производственные и хозяйственно-питьевые нужды в Крым</w:t>
      </w:r>
      <w:r w:rsidR="00A36693">
        <w:rPr>
          <w:b/>
          <w:bCs/>
          <w:sz w:val="22"/>
          <w:szCs w:val="22"/>
        </w:rPr>
        <w:t>у</w:t>
      </w:r>
      <w:r w:rsidRPr="00A36693">
        <w:rPr>
          <w:b/>
          <w:bCs/>
          <w:sz w:val="22"/>
          <w:szCs w:val="22"/>
        </w:rPr>
        <w:t xml:space="preserve"> </w:t>
      </w:r>
      <w:r w:rsidR="00A36693">
        <w:rPr>
          <w:b/>
          <w:bCs/>
          <w:sz w:val="22"/>
          <w:szCs w:val="22"/>
        </w:rPr>
        <w:t>(</w:t>
      </w:r>
      <w:r w:rsidRPr="00A36693">
        <w:rPr>
          <w:b/>
          <w:bCs/>
          <w:sz w:val="22"/>
          <w:szCs w:val="22"/>
        </w:rPr>
        <w:t>включая г. Севастополь</w:t>
      </w:r>
      <w:r w:rsidR="00A36693">
        <w:rPr>
          <w:b/>
          <w:bCs/>
          <w:sz w:val="22"/>
          <w:szCs w:val="22"/>
        </w:rPr>
        <w:t>)</w:t>
      </w:r>
      <w:r w:rsidRPr="00A36693">
        <w:rPr>
          <w:b/>
          <w:bCs/>
          <w:sz w:val="22"/>
          <w:szCs w:val="22"/>
        </w:rPr>
        <w:t xml:space="preserve">, </w:t>
      </w:r>
      <w:r w:rsidRPr="00A36693">
        <w:rPr>
          <w:i/>
          <w:iCs/>
          <w:sz w:val="22"/>
          <w:szCs w:val="22"/>
        </w:rPr>
        <w:t>млн м</w:t>
      </w:r>
      <w:r w:rsidRPr="00A36693">
        <w:rPr>
          <w:i/>
          <w:iCs/>
          <w:sz w:val="22"/>
          <w:szCs w:val="22"/>
          <w:vertAlign w:val="superscript"/>
        </w:rPr>
        <w:t>3</w:t>
      </w:r>
    </w:p>
    <w:p w:rsidR="0054449B" w:rsidRPr="00A36693" w:rsidRDefault="0054449B" w:rsidP="00B36DF0">
      <w:pPr>
        <w:ind w:firstLine="425"/>
        <w:rPr>
          <w:sz w:val="22"/>
          <w:szCs w:val="22"/>
        </w:rPr>
      </w:pPr>
    </w:p>
    <w:p w:rsidR="0054449B" w:rsidRDefault="0054449B" w:rsidP="00A36693">
      <w:r>
        <w:t xml:space="preserve">Характерно, что на долю водопользователей в г. Севастополе в разные годы приходилось от менее 20 до более 30% общего водопотребления на производственные нужды на полуострове. </w:t>
      </w:r>
    </w:p>
    <w:p w:rsidR="0054449B" w:rsidRDefault="0054449B" w:rsidP="00A36693">
      <w:r>
        <w:t xml:space="preserve">Прямоточное производственное водопользование дополнялось </w:t>
      </w:r>
      <w:r w:rsidRPr="00A36693">
        <w:rPr>
          <w:b/>
          <w:i/>
          <w:iCs/>
        </w:rPr>
        <w:t>оборотным и</w:t>
      </w:r>
      <w:r w:rsidRPr="00A36693">
        <w:rPr>
          <w:b/>
        </w:rPr>
        <w:t xml:space="preserve"> </w:t>
      </w:r>
      <w:r w:rsidRPr="00A36693">
        <w:rPr>
          <w:b/>
          <w:i/>
          <w:iCs/>
        </w:rPr>
        <w:t>повторным (последовательным) водопотреблением</w:t>
      </w:r>
      <w:r w:rsidRPr="00A36693">
        <w:rPr>
          <w:b/>
        </w:rPr>
        <w:t>.</w:t>
      </w:r>
      <w:r>
        <w:t xml:space="preserve"> С 1986 г. по 1990 г. его объем увеличился с 0,67 до 0,71 млрд м</w:t>
      </w:r>
      <w:r>
        <w:rPr>
          <w:vertAlign w:val="superscript"/>
        </w:rPr>
        <w:t>3</w:t>
      </w:r>
      <w:r>
        <w:t xml:space="preserve"> (на 5%). В последующие годы, то есть с 1990 г. по 1995 г., данная величина сократилась с 0,71 до 0,40 млрд м</w:t>
      </w:r>
      <w:r>
        <w:rPr>
          <w:vertAlign w:val="superscript"/>
        </w:rPr>
        <w:t>3</w:t>
      </w:r>
      <w:r>
        <w:t xml:space="preserve"> (на 43%). В 1996-2013 гг. имела относительная стабилизация данного показателя – правда, с его периодическим повышением и/или понижением по отдельным годам – на уровне 0,25-041 млрд м</w:t>
      </w:r>
      <w:r>
        <w:rPr>
          <w:vertAlign w:val="superscript"/>
        </w:rPr>
        <w:t>3</w:t>
      </w:r>
      <w:r>
        <w:t>. В 2014 г. рассматриваемая величина составляла 0,22, в 2015 г. – 0,24 млрд м</w:t>
      </w:r>
      <w:r>
        <w:rPr>
          <w:vertAlign w:val="superscript"/>
        </w:rPr>
        <w:t>3</w:t>
      </w:r>
      <w:r>
        <w:t xml:space="preserve"> и в 2016 г. – 0,31 млрд м</w:t>
      </w:r>
      <w:r>
        <w:rPr>
          <w:vertAlign w:val="superscript"/>
        </w:rPr>
        <w:t>3</w:t>
      </w:r>
      <w:r>
        <w:t xml:space="preserve"> (см. рис. 6). Иначе говоря, в последние годы рассматриваемое водопотребление не снизилось (также как и прямоточное использование воды на производственные нужды, см. выше).</w:t>
      </w:r>
    </w:p>
    <w:p w:rsidR="00424860" w:rsidRDefault="00424860" w:rsidP="00A36693"/>
    <w:p w:rsidR="0054449B" w:rsidRDefault="00524951" w:rsidP="00A36693">
      <w:pPr>
        <w:ind w:firstLine="425"/>
        <w:jc w:val="center"/>
      </w:pPr>
      <w:r>
        <w:rPr>
          <w:noProof/>
          <w:lang w:eastAsia="ru-RU"/>
        </w:rPr>
        <w:drawing>
          <wp:inline distT="0" distB="0" distL="0" distR="0">
            <wp:extent cx="4644181" cy="1660550"/>
            <wp:effectExtent l="19050" t="0" r="4019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22" cy="165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9B" w:rsidRPr="00D157A7" w:rsidRDefault="0054449B" w:rsidP="00D157A7">
      <w:pPr>
        <w:ind w:firstLine="0"/>
        <w:jc w:val="center"/>
        <w:rPr>
          <w:sz w:val="22"/>
          <w:szCs w:val="22"/>
        </w:rPr>
      </w:pPr>
      <w:r w:rsidRPr="00D157A7">
        <w:rPr>
          <w:i/>
          <w:iCs/>
          <w:sz w:val="22"/>
          <w:szCs w:val="22"/>
        </w:rPr>
        <w:t xml:space="preserve">Рис. 6. </w:t>
      </w:r>
      <w:r w:rsidRPr="00D157A7">
        <w:rPr>
          <w:b/>
          <w:bCs/>
          <w:sz w:val="22"/>
          <w:szCs w:val="22"/>
        </w:rPr>
        <w:t>Динамика оборотного и повторно-последовательного использования воды в Крым</w:t>
      </w:r>
      <w:r w:rsidR="00D157A7">
        <w:rPr>
          <w:b/>
          <w:bCs/>
          <w:sz w:val="22"/>
          <w:szCs w:val="22"/>
        </w:rPr>
        <w:t>у</w:t>
      </w:r>
      <w:r w:rsidRPr="00D157A7">
        <w:rPr>
          <w:b/>
          <w:bCs/>
          <w:sz w:val="22"/>
          <w:szCs w:val="22"/>
        </w:rPr>
        <w:t xml:space="preserve"> </w:t>
      </w:r>
      <w:r w:rsidR="00D157A7">
        <w:rPr>
          <w:b/>
          <w:bCs/>
          <w:sz w:val="22"/>
          <w:szCs w:val="22"/>
        </w:rPr>
        <w:t>(</w:t>
      </w:r>
      <w:r w:rsidRPr="00D157A7">
        <w:rPr>
          <w:b/>
          <w:bCs/>
          <w:sz w:val="22"/>
          <w:szCs w:val="22"/>
        </w:rPr>
        <w:t>включая г. Севастополь</w:t>
      </w:r>
      <w:r w:rsidR="00D157A7">
        <w:rPr>
          <w:b/>
          <w:bCs/>
          <w:sz w:val="22"/>
          <w:szCs w:val="22"/>
        </w:rPr>
        <w:t>)</w:t>
      </w:r>
      <w:r w:rsidRPr="00D157A7">
        <w:rPr>
          <w:b/>
          <w:bCs/>
          <w:sz w:val="22"/>
          <w:szCs w:val="22"/>
        </w:rPr>
        <w:t xml:space="preserve">, </w:t>
      </w:r>
      <w:r w:rsidRPr="00D157A7">
        <w:rPr>
          <w:i/>
          <w:iCs/>
          <w:sz w:val="22"/>
          <w:szCs w:val="22"/>
        </w:rPr>
        <w:t>млн м</w:t>
      </w:r>
      <w:r w:rsidRPr="00D157A7">
        <w:rPr>
          <w:i/>
          <w:iCs/>
          <w:sz w:val="22"/>
          <w:szCs w:val="22"/>
          <w:vertAlign w:val="superscript"/>
        </w:rPr>
        <w:t>3</w:t>
      </w:r>
    </w:p>
    <w:p w:rsidR="0054449B" w:rsidRDefault="0054449B" w:rsidP="00B36DF0">
      <w:pPr>
        <w:ind w:firstLine="425"/>
      </w:pPr>
    </w:p>
    <w:p w:rsidR="0054449B" w:rsidRDefault="0054449B" w:rsidP="00D157A7">
      <w:r>
        <w:t>Оборотное и повторно-последовательное водопотребление в г. Севастополе в последние годы имело весьма неустойчивый характер: в 2011 г. оно было на уровне 26 млн м</w:t>
      </w:r>
      <w:r>
        <w:rPr>
          <w:vertAlign w:val="superscript"/>
        </w:rPr>
        <w:t>3</w:t>
      </w:r>
      <w:r>
        <w:t>, 2012 г. – 2 млн м</w:t>
      </w:r>
      <w:r>
        <w:rPr>
          <w:vertAlign w:val="superscript"/>
        </w:rPr>
        <w:t>3</w:t>
      </w:r>
      <w:r>
        <w:t>, 2013 г. – 0,8 млн м</w:t>
      </w:r>
      <w:r>
        <w:rPr>
          <w:vertAlign w:val="superscript"/>
        </w:rPr>
        <w:t>3</w:t>
      </w:r>
      <w:r>
        <w:t>, 2014 г. – 19 млн м</w:t>
      </w:r>
      <w:r>
        <w:rPr>
          <w:vertAlign w:val="superscript"/>
        </w:rPr>
        <w:t>3</w:t>
      </w:r>
      <w:r>
        <w:t>, в 2015 г. – 0,4 млн м</w:t>
      </w:r>
      <w:r>
        <w:rPr>
          <w:vertAlign w:val="superscript"/>
        </w:rPr>
        <w:t>3</w:t>
      </w:r>
      <w:r w:rsidRPr="009A1B98">
        <w:t xml:space="preserve"> </w:t>
      </w:r>
      <w:r>
        <w:t>и в 2016 г. – 0,3 млн м</w:t>
      </w:r>
      <w:r>
        <w:rPr>
          <w:vertAlign w:val="superscript"/>
        </w:rPr>
        <w:t>3</w:t>
      </w:r>
      <w:r>
        <w:t>.</w:t>
      </w:r>
    </w:p>
    <w:p w:rsidR="0054449B" w:rsidRPr="0074053E" w:rsidRDefault="0054449B" w:rsidP="00D157A7">
      <w:r w:rsidRPr="00D157A7">
        <w:rPr>
          <w:b/>
          <w:i/>
          <w:iCs/>
        </w:rPr>
        <w:lastRenderedPageBreak/>
        <w:t>Хозяйственно-питьевое потребление воды</w:t>
      </w:r>
      <w:r>
        <w:rPr>
          <w:i/>
          <w:iCs/>
        </w:rPr>
        <w:t xml:space="preserve"> </w:t>
      </w:r>
      <w:r>
        <w:t>имело выраженную тенденцию к сокращению (см. рис. 5), хотя само снижение не было таким значительным, как использование воды в сельском хозяйстве. Кроме того, это водопотребление сопровождалось подъемами в отдельные годы. В частности, в 1987-1990 гг. имел место некоторый рост (с 0,24 до 0,29 млрд м</w:t>
      </w:r>
      <w:r>
        <w:rPr>
          <w:vertAlign w:val="superscript"/>
        </w:rPr>
        <w:t>3</w:t>
      </w:r>
      <w:r>
        <w:t>, или примерно на одну пятую часть); в 1991-2013 гг. произошло уменьшение этого показателя (с 0,29 до 0,13 млрд м</w:t>
      </w:r>
      <w:r>
        <w:rPr>
          <w:vertAlign w:val="superscript"/>
        </w:rPr>
        <w:t>3</w:t>
      </w:r>
      <w:r>
        <w:t>, или более чем наполовину); в 2014-</w:t>
      </w:r>
      <w:r w:rsidRPr="0074053E">
        <w:t>2016 гг. также зафиксировано снижение (с 0,13 до 0,11 млрд м</w:t>
      </w:r>
      <w:r w:rsidRPr="0074053E">
        <w:rPr>
          <w:vertAlign w:val="superscript"/>
        </w:rPr>
        <w:t>3</w:t>
      </w:r>
      <w:r w:rsidRPr="0074053E">
        <w:t>,</w:t>
      </w:r>
      <w:r w:rsidRPr="0074053E">
        <w:rPr>
          <w:i/>
          <w:iCs/>
        </w:rPr>
        <w:t xml:space="preserve"> </w:t>
      </w:r>
      <w:r w:rsidRPr="0074053E">
        <w:t>или примерно на 13%). Иначе говоря, «водная блокада» со стороны Украины в форме перекрытия поступления воды по Северо-Крымскому каналу, не оказала значительного воздействия на водообеспечение санитарно-питьевых и иных бытовых нужд основной части населения Крыма, а также приезжающих на отдых граждан.</w:t>
      </w:r>
    </w:p>
    <w:p w:rsidR="0054449B" w:rsidRPr="0074053E" w:rsidRDefault="0054449B" w:rsidP="00D157A7">
      <w:r w:rsidRPr="0074053E">
        <w:t>Характерно, что использование воды на хозяйственно питьевые нужды в г. Севастополе с 2010-2014 гг. оставалось почти стабильным, составляя 25-27 млн м</w:t>
      </w:r>
      <w:r w:rsidRPr="0074053E">
        <w:rPr>
          <w:vertAlign w:val="superscript"/>
        </w:rPr>
        <w:t>3</w:t>
      </w:r>
      <w:r w:rsidRPr="0074053E">
        <w:t xml:space="preserve"> в год. В 2015 </w:t>
      </w:r>
      <w:r w:rsidR="00D157A7">
        <w:t xml:space="preserve">г. </w:t>
      </w:r>
      <w:r w:rsidRPr="0074053E">
        <w:t>оно понизилось до 20 млн м</w:t>
      </w:r>
      <w:r w:rsidRPr="0074053E">
        <w:rPr>
          <w:vertAlign w:val="superscript"/>
        </w:rPr>
        <w:t>3</w:t>
      </w:r>
      <w:r w:rsidRPr="0074053E">
        <w:t xml:space="preserve"> в год.</w:t>
      </w:r>
    </w:p>
    <w:p w:rsidR="0054449B" w:rsidRPr="0074053E" w:rsidRDefault="0054449B" w:rsidP="00D157A7">
      <w:r w:rsidRPr="0074053E">
        <w:t>Вместе с тем, по имеющимся сведениям, в целом ряде городов и районов продолжают сохраняться существенные проблемы, связанные с обеспечением населения качественной питьевой водой. В первую очередь, это касается северной (г. Красноперекопск и Красноперекопский район, Первомайский район и др.) и западной (гг. Саки, Евпатория, Черноморский район и т.д.) частей полуострова. Указанные проблемы определяются главным образом высокой минерализацией подземных вод, используемых для водоснабжения на приведенных территориях, и некоторыми другими факторами [1</w:t>
      </w:r>
      <w:r w:rsidR="00D157A7">
        <w:t>9</w:t>
      </w:r>
      <w:r w:rsidRPr="0074053E">
        <w:t>-</w:t>
      </w:r>
      <w:r w:rsidR="00D157A7">
        <w:t>20</w:t>
      </w:r>
      <w:r w:rsidRPr="0074053E">
        <w:t xml:space="preserve"> и др.].</w:t>
      </w:r>
    </w:p>
    <w:p w:rsidR="0054449B" w:rsidRPr="0074053E" w:rsidRDefault="0054449B" w:rsidP="00D157A7">
      <w:r w:rsidRPr="0074053E">
        <w:t xml:space="preserve">По данным компетентных управленческих органов Республики Крым </w:t>
      </w:r>
      <w:r w:rsidR="00D157A7">
        <w:t>на территории ресублики</w:t>
      </w:r>
      <w:r w:rsidRPr="0074053E">
        <w:t xml:space="preserve"> имеются 93 населенных пункта, в которых отмечается очень высокие уровни минерализации и жесткости питьевой воды.</w:t>
      </w:r>
    </w:p>
    <w:p w:rsidR="00070B06" w:rsidRPr="0074053E" w:rsidRDefault="0054449B" w:rsidP="00D157A7">
      <w:r w:rsidRPr="0074053E">
        <w:t xml:space="preserve">Определенные сложности в </w:t>
      </w:r>
      <w:r w:rsidR="00D157A7">
        <w:t>сфере</w:t>
      </w:r>
      <w:r w:rsidRPr="0074053E">
        <w:t xml:space="preserve"> водообеспечения населения – в первую очередь, в сезон массового приезда на полуостров отдыхающих граждан – существуют в Восточном Крыму (г</w:t>
      </w:r>
      <w:r w:rsidR="00D157A7">
        <w:t>г</w:t>
      </w:r>
      <w:r w:rsidRPr="0074053E">
        <w:t>. Керчь, Феодосия, Судак, Ленинский район и т.п.).</w:t>
      </w:r>
      <w:r w:rsidR="00070B06" w:rsidRPr="0074053E">
        <w:t xml:space="preserve"> Эта часть полуострова</w:t>
      </w:r>
      <w:r w:rsidR="00070B06" w:rsidRPr="0074053E">
        <w:rPr>
          <w:rFonts w:eastAsia="Times New Roman"/>
          <w:color w:val="000000"/>
          <w:spacing w:val="2"/>
          <w:lang w:eastAsia="ru-RU"/>
        </w:rPr>
        <w:t xml:space="preserve"> во многом обеспечивается водой по системе Северо-Крымского канала путем перекачивания из Белогорского водохранилища и несколько артезианских источников [2</w:t>
      </w:r>
      <w:r w:rsidR="00D157A7">
        <w:rPr>
          <w:rFonts w:eastAsia="Times New Roman"/>
          <w:color w:val="000000"/>
          <w:spacing w:val="2"/>
          <w:lang w:eastAsia="ru-RU"/>
        </w:rPr>
        <w:t>1</w:t>
      </w:r>
      <w:r w:rsidR="00070B06" w:rsidRPr="0074053E">
        <w:rPr>
          <w:rFonts w:eastAsia="Times New Roman"/>
          <w:color w:val="000000"/>
          <w:spacing w:val="2"/>
          <w:lang w:eastAsia="ru-RU"/>
        </w:rPr>
        <w:t>].</w:t>
      </w:r>
    </w:p>
    <w:p w:rsidR="0054449B" w:rsidRDefault="0054449B" w:rsidP="00D157A7">
      <w:r w:rsidRPr="0074053E">
        <w:t xml:space="preserve">Что касается </w:t>
      </w:r>
      <w:r w:rsidRPr="00D157A7">
        <w:rPr>
          <w:b/>
          <w:i/>
          <w:iCs/>
        </w:rPr>
        <w:t>сброса загрязненных сточных вод</w:t>
      </w:r>
      <w:r w:rsidRPr="0074053E">
        <w:t>, то здесь анализ целесообразно вести с 2000 гг., поскольку сведения до этого периода по ряду причин слабо сопоставимы с данными за последующие годы. В 2000 г. соответствующий объем в целом по Крыму составлял 93 млн. м</w:t>
      </w:r>
      <w:r w:rsidRPr="0074053E">
        <w:rPr>
          <w:vertAlign w:val="superscript"/>
        </w:rPr>
        <w:t>3</w:t>
      </w:r>
      <w:r w:rsidRPr="0074053E">
        <w:t xml:space="preserve"> (в т.ч. 22 млн м</w:t>
      </w:r>
      <w:r w:rsidRPr="0074053E">
        <w:rPr>
          <w:vertAlign w:val="superscript"/>
        </w:rPr>
        <w:t>3</w:t>
      </w:r>
      <w:r w:rsidRPr="0074053E">
        <w:t xml:space="preserve"> – по водопользователям г. Севастопол</w:t>
      </w:r>
      <w:r w:rsidR="00D157A7">
        <w:t>я</w:t>
      </w:r>
      <w:r w:rsidRPr="0074053E">
        <w:t>), в 2010 г. – 123 (27); в 2013 г. – 117 (24); в 2014 г. – 71 млн м</w:t>
      </w:r>
      <w:r w:rsidRPr="0074053E">
        <w:rPr>
          <w:vertAlign w:val="superscript"/>
        </w:rPr>
        <w:t>3</w:t>
      </w:r>
      <w:r w:rsidRPr="0074053E">
        <w:t xml:space="preserve"> (19 млн. м</w:t>
      </w:r>
      <w:r w:rsidRPr="0074053E">
        <w:rPr>
          <w:vertAlign w:val="superscript"/>
        </w:rPr>
        <w:t>3</w:t>
      </w:r>
      <w:r w:rsidRPr="0074053E">
        <w:t>). В 2015 г. рассматриваемые величины упали до 25 и 18 млн м</w:t>
      </w:r>
      <w:r w:rsidRPr="0074053E">
        <w:rPr>
          <w:vertAlign w:val="superscript"/>
        </w:rPr>
        <w:t>3</w:t>
      </w:r>
      <w:r w:rsidRPr="0074053E">
        <w:t xml:space="preserve"> соответственно, а в 2016 г., наоборот, несколько возросли – до почти 29 и 22 млн м</w:t>
      </w:r>
      <w:r w:rsidRPr="0074053E">
        <w:rPr>
          <w:vertAlign w:val="superscript"/>
        </w:rPr>
        <w:t>3</w:t>
      </w:r>
      <w:r w:rsidRPr="0074053E">
        <w:t xml:space="preserve"> (</w:t>
      </w:r>
      <w:r w:rsidRPr="0074053E">
        <w:rPr>
          <w:i/>
          <w:iCs/>
        </w:rPr>
        <w:t>рис.</w:t>
      </w:r>
      <w:r w:rsidRPr="0074053E">
        <w:t xml:space="preserve"> 7). Судя по всему, приведенное значительное сокращение сброса заг</w:t>
      </w:r>
      <w:r>
        <w:t>рязненных стоков в первую очередь определяется общим снижением водозабора и водопотребления на полуострове в последнее время. Кроме того, возрос объем нормативно очищенных сточных вод.</w:t>
      </w:r>
    </w:p>
    <w:p w:rsidR="0054449B" w:rsidRDefault="00524951" w:rsidP="00D157A7">
      <w:pPr>
        <w:ind w:firstLine="425"/>
        <w:jc w:val="center"/>
      </w:pPr>
      <w:r>
        <w:rPr>
          <w:noProof/>
          <w:lang w:eastAsia="ru-RU"/>
        </w:rPr>
        <w:drawing>
          <wp:inline distT="0" distB="0" distL="0" distR="0">
            <wp:extent cx="4520286" cy="2004364"/>
            <wp:effectExtent l="19050" t="0" r="0" b="0"/>
            <wp:docPr id="7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8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730" cy="200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9B" w:rsidRPr="00D157A7" w:rsidRDefault="0054449B" w:rsidP="00D157A7">
      <w:pPr>
        <w:ind w:firstLine="425"/>
        <w:jc w:val="center"/>
        <w:rPr>
          <w:sz w:val="22"/>
          <w:szCs w:val="22"/>
        </w:rPr>
      </w:pPr>
      <w:r w:rsidRPr="00D157A7">
        <w:rPr>
          <w:i/>
          <w:iCs/>
          <w:sz w:val="22"/>
          <w:szCs w:val="22"/>
        </w:rPr>
        <w:lastRenderedPageBreak/>
        <w:t xml:space="preserve">Рис. 7. </w:t>
      </w:r>
      <w:r w:rsidRPr="00D157A7">
        <w:rPr>
          <w:b/>
          <w:bCs/>
          <w:sz w:val="22"/>
          <w:szCs w:val="22"/>
        </w:rPr>
        <w:t>Динамика сброса загрязненных и нормативно-очищенных сточных вод в водоемы Крым</w:t>
      </w:r>
      <w:r w:rsidR="00D157A7">
        <w:rPr>
          <w:b/>
          <w:bCs/>
          <w:sz w:val="22"/>
          <w:szCs w:val="22"/>
        </w:rPr>
        <w:t>у (</w:t>
      </w:r>
      <w:r w:rsidRPr="00D157A7">
        <w:rPr>
          <w:b/>
          <w:bCs/>
          <w:sz w:val="22"/>
          <w:szCs w:val="22"/>
        </w:rPr>
        <w:t>включая г. Севастополь</w:t>
      </w:r>
      <w:r w:rsidR="00D157A7">
        <w:rPr>
          <w:b/>
          <w:bCs/>
          <w:sz w:val="22"/>
          <w:szCs w:val="22"/>
        </w:rPr>
        <w:t>)</w:t>
      </w:r>
      <w:r w:rsidRPr="00D157A7">
        <w:rPr>
          <w:b/>
          <w:bCs/>
          <w:sz w:val="22"/>
          <w:szCs w:val="22"/>
        </w:rPr>
        <w:t xml:space="preserve">, </w:t>
      </w:r>
      <w:r w:rsidRPr="00D157A7">
        <w:rPr>
          <w:i/>
          <w:iCs/>
          <w:sz w:val="22"/>
          <w:szCs w:val="22"/>
        </w:rPr>
        <w:t>млн м</w:t>
      </w:r>
      <w:r w:rsidRPr="00D157A7">
        <w:rPr>
          <w:i/>
          <w:iCs/>
          <w:sz w:val="22"/>
          <w:szCs w:val="22"/>
          <w:vertAlign w:val="superscript"/>
        </w:rPr>
        <w:t>3</w:t>
      </w:r>
    </w:p>
    <w:p w:rsidR="0054449B" w:rsidRPr="00D157A7" w:rsidRDefault="0054449B" w:rsidP="00D157A7">
      <w:pPr>
        <w:ind w:firstLine="425"/>
        <w:jc w:val="center"/>
        <w:rPr>
          <w:sz w:val="22"/>
          <w:szCs w:val="22"/>
        </w:rPr>
      </w:pPr>
    </w:p>
    <w:p w:rsidR="0054449B" w:rsidRDefault="0054449B" w:rsidP="00D157A7">
      <w:r>
        <w:t>Динамика нормативно очищенных стоков (</w:t>
      </w:r>
      <w:r w:rsidR="00D157A7">
        <w:t xml:space="preserve">см. </w:t>
      </w:r>
      <w:r>
        <w:t>рис. 7) свидетельствует выраженной тенденции к сокращению этого показателя до 2014 г. В 2000 г. соответ</w:t>
      </w:r>
      <w:r w:rsidR="00033ABD">
        <w:t>ствующий объем составил 94 млн</w:t>
      </w:r>
      <w:r>
        <w:t xml:space="preserve"> м</w:t>
      </w:r>
      <w:r>
        <w:rPr>
          <w:vertAlign w:val="superscript"/>
        </w:rPr>
        <w:t>3</w:t>
      </w:r>
      <w:r w:rsidR="00782E5E">
        <w:t xml:space="preserve"> (в т.ч. 11 млн</w:t>
      </w:r>
      <w:r>
        <w:t xml:space="preserve"> м</w:t>
      </w:r>
      <w:r>
        <w:rPr>
          <w:vertAlign w:val="superscript"/>
        </w:rPr>
        <w:t>3</w:t>
      </w:r>
      <w:r>
        <w:t xml:space="preserve"> по водопользователям в г. Севастопол</w:t>
      </w:r>
      <w:r w:rsidR="00D157A7">
        <w:t>я</w:t>
      </w:r>
      <w:r>
        <w:t xml:space="preserve">) в 2000 г.; 62 (4) – в 2010 г.; 60 </w:t>
      </w:r>
      <w:r w:rsidR="00782E5E">
        <w:t>(4) – в 2013 г. и до 53 (3) млн</w:t>
      </w:r>
      <w:r>
        <w:t xml:space="preserve"> м</w:t>
      </w:r>
      <w:r>
        <w:rPr>
          <w:vertAlign w:val="superscript"/>
        </w:rPr>
        <w:t>3</w:t>
      </w:r>
      <w:r>
        <w:t xml:space="preserve"> в 2014 г. В 2015 г. отмечен значительный рост нормативно-очищенных стоков – до 102 млн м</w:t>
      </w:r>
      <w:r>
        <w:rPr>
          <w:vertAlign w:val="superscript"/>
        </w:rPr>
        <w:t>3</w:t>
      </w:r>
      <w:r>
        <w:t xml:space="preserve"> в целом по Крыму</w:t>
      </w:r>
      <w:r w:rsidR="00782E5E" w:rsidRPr="00782E5E">
        <w:t xml:space="preserve"> (</w:t>
      </w:r>
      <w:r>
        <w:t>в</w:t>
      </w:r>
      <w:r w:rsidR="00782E5E" w:rsidRPr="00782E5E">
        <w:t xml:space="preserve"> </w:t>
      </w:r>
      <w:r w:rsidR="00782E5E">
        <w:t xml:space="preserve">т.ч. </w:t>
      </w:r>
      <w:r>
        <w:t xml:space="preserve"> 3 млн м</w:t>
      </w:r>
      <w:r>
        <w:rPr>
          <w:vertAlign w:val="superscript"/>
        </w:rPr>
        <w:t>3</w:t>
      </w:r>
      <w:r>
        <w:t xml:space="preserve"> по Севастополю</w:t>
      </w:r>
      <w:r w:rsidR="00782E5E">
        <w:t>)</w:t>
      </w:r>
      <w:r>
        <w:t>. В 2016 г. эти показатели изменились, особенно по г. Севастопол</w:t>
      </w:r>
      <w:r w:rsidR="00D157A7">
        <w:t>ю</w:t>
      </w:r>
      <w:r>
        <w:t>: соответственно до 95 млн</w:t>
      </w:r>
      <w:r w:rsidR="00782E5E" w:rsidRPr="00782E5E">
        <w:t xml:space="preserve"> </w:t>
      </w:r>
      <w:r>
        <w:t>м</w:t>
      </w:r>
      <w:r>
        <w:rPr>
          <w:vertAlign w:val="superscript"/>
        </w:rPr>
        <w:t>3</w:t>
      </w:r>
      <w:r>
        <w:t xml:space="preserve"> и 0,03 млн м</w:t>
      </w:r>
      <w:r>
        <w:rPr>
          <w:vertAlign w:val="superscript"/>
        </w:rPr>
        <w:t>3</w:t>
      </w:r>
      <w:r>
        <w:t>.</w:t>
      </w:r>
    </w:p>
    <w:p w:rsidR="0054449B" w:rsidRDefault="0054449B" w:rsidP="00D157A7">
      <w:r>
        <w:t>Что касается некоторых оценочных перспектив водопользования на полуострове, то считается, что д</w:t>
      </w:r>
      <w:r w:rsidRPr="003D18C6">
        <w:t>ля эффективно</w:t>
      </w:r>
      <w:r>
        <w:t>го управления водными ресурсами</w:t>
      </w:r>
      <w:r w:rsidRPr="003D18C6">
        <w:t xml:space="preserve">: </w:t>
      </w:r>
    </w:p>
    <w:p w:rsidR="0054449B" w:rsidRDefault="00351F88" w:rsidP="00D157A7">
      <w:r>
        <w:t>–</w:t>
      </w:r>
      <w:r w:rsidR="0054449B">
        <w:t xml:space="preserve"> </w:t>
      </w:r>
      <w:r w:rsidR="0054449B" w:rsidRPr="003D18C6">
        <w:t>на законодательном уровне</w:t>
      </w:r>
      <w:r w:rsidR="0054449B">
        <w:t xml:space="preserve"> </w:t>
      </w:r>
      <w:r w:rsidR="0054449B" w:rsidRPr="003D18C6">
        <w:t>разработать и утвердить соответствующие нормативно-правовые акты, которые</w:t>
      </w:r>
      <w:r w:rsidR="0054449B">
        <w:t xml:space="preserve"> бы</w:t>
      </w:r>
      <w:r w:rsidR="0054449B" w:rsidRPr="003D18C6">
        <w:t xml:space="preserve"> обеспечива</w:t>
      </w:r>
      <w:r w:rsidR="0054449B">
        <w:t>ли</w:t>
      </w:r>
      <w:r w:rsidR="0054449B" w:rsidRPr="003D18C6">
        <w:t xml:space="preserve"> реализацию управления водным хозяйством, охраной вод и воспроизведением водных ресурсов, </w:t>
      </w:r>
      <w:r w:rsidR="0054449B">
        <w:t xml:space="preserve">а также </w:t>
      </w:r>
      <w:r w:rsidR="0054449B" w:rsidRPr="003D18C6">
        <w:t xml:space="preserve">защитой от вредного действия вод; </w:t>
      </w:r>
    </w:p>
    <w:p w:rsidR="0054449B" w:rsidRPr="0074053E" w:rsidRDefault="00351F88" w:rsidP="00D157A7">
      <w:r>
        <w:t>–</w:t>
      </w:r>
      <w:r w:rsidR="0054449B" w:rsidRPr="0074053E">
        <w:t xml:space="preserve"> подготовить и утвердить организационную структуру и функциональную схему внедрения принципов эффективного управления водным хозяйством;</w:t>
      </w:r>
    </w:p>
    <w:p w:rsidR="0054449B" w:rsidRPr="0074053E" w:rsidRDefault="00351F88" w:rsidP="00D157A7">
      <w:r>
        <w:t>– </w:t>
      </w:r>
      <w:r w:rsidR="0054449B" w:rsidRPr="0074053E">
        <w:t>создать комплексную геоинформационных систему с банком кадастровой информации о водном фонде, водных ресур</w:t>
      </w:r>
      <w:r w:rsidR="00892030" w:rsidRPr="0074053E">
        <w:t>с</w:t>
      </w:r>
      <w:r w:rsidR="0054449B" w:rsidRPr="0074053E">
        <w:t>ах и средствах их регулирования, о структуре земельных угодий и мелиорирова</w:t>
      </w:r>
      <w:r w:rsidR="00892030" w:rsidRPr="0074053E">
        <w:t>нных</w:t>
      </w:r>
      <w:r w:rsidR="0054449B" w:rsidRPr="0074053E">
        <w:t xml:space="preserve"> землях; </w:t>
      </w:r>
    </w:p>
    <w:p w:rsidR="0054449B" w:rsidRPr="0074053E" w:rsidRDefault="00351F88" w:rsidP="00D157A7">
      <w:r>
        <w:t>–</w:t>
      </w:r>
      <w:r w:rsidR="0054449B" w:rsidRPr="0074053E">
        <w:t xml:space="preserve"> разработать территориально-отраслевую структуру водохозяйственного комплекса и использования водных ресурсов; </w:t>
      </w:r>
    </w:p>
    <w:p w:rsidR="0054449B" w:rsidRPr="0074053E" w:rsidRDefault="00351F88" w:rsidP="00D157A7">
      <w:r>
        <w:t>–</w:t>
      </w:r>
      <w:r w:rsidR="0054449B" w:rsidRPr="0074053E">
        <w:t xml:space="preserve"> иметь </w:t>
      </w:r>
      <w:r>
        <w:t>достоверные</w:t>
      </w:r>
      <w:r w:rsidR="0054449B" w:rsidRPr="0074053E">
        <w:t xml:space="preserve"> сведения о качеств</w:t>
      </w:r>
      <w:r>
        <w:t>е</w:t>
      </w:r>
      <w:r w:rsidR="0054449B" w:rsidRPr="0074053E">
        <w:t xml:space="preserve"> воды и другую информацию; </w:t>
      </w:r>
    </w:p>
    <w:p w:rsidR="0054449B" w:rsidRPr="0074053E" w:rsidRDefault="00351F88" w:rsidP="00D157A7">
      <w:r>
        <w:t>– </w:t>
      </w:r>
      <w:r w:rsidR="0054449B" w:rsidRPr="0074053E">
        <w:t>сформировать методическую базу водохозяйственной и экологической инвестиционной деятельности и функционирование управленческой инфраструктуры и т.п.</w:t>
      </w:r>
    </w:p>
    <w:p w:rsidR="0054449B" w:rsidRPr="0074053E" w:rsidRDefault="0054449B" w:rsidP="00D157A7">
      <w:r w:rsidRPr="0074053E">
        <w:t xml:space="preserve">В настоящее время проводятся мероприятия, направленные на воссоздание, хотя бы частичное, ирригационного комплекса на полуострове. В частности, 2016 г. на отраслевую программу мелиорации Крыма государство выделило 24 млн руб.; кроме того, из республиканского бюджета поступило еще 10 млн руб. В 2017 г. по имеющимся сведениям величина общего финансирования может достигнуть 300 млн руб. </w:t>
      </w:r>
    </w:p>
    <w:p w:rsidR="0054449B" w:rsidRPr="000421FC" w:rsidRDefault="0054449B" w:rsidP="00D157A7">
      <w:r w:rsidRPr="0074053E">
        <w:t xml:space="preserve">При этом основной упор делается на внедрение </w:t>
      </w:r>
      <w:r w:rsidR="00351F88">
        <w:t xml:space="preserve">в сельском хозяйстве </w:t>
      </w:r>
      <w:r w:rsidRPr="0074053E">
        <w:t>водосберегающего капельного орошения. К середине 2017 г. заявки на участие в соответствующей подпрограмме подали более 70 сельхозпроизводителей. Исходя из этих цифр, общая площадь орошаемых земель в Крыму в 2020 г. может достигнуть по оценке более чем 80 тыс. га [2</w:t>
      </w:r>
      <w:r w:rsidR="00351F88">
        <w:t>2</w:t>
      </w:r>
      <w:r w:rsidRPr="0074053E">
        <w:t>].</w:t>
      </w:r>
    </w:p>
    <w:p w:rsidR="0054449B" w:rsidRPr="00D93642" w:rsidRDefault="0054449B" w:rsidP="00D157A7">
      <w:r w:rsidRPr="0074053E">
        <w:t>Характерен также следующий аспект. Как уже указывалось выше, весьма значимым источником водоснабжения на полуострове являются подземные воды. Однако, в настоящее время отсутствуют полные и достоверные данные, отражающие состояние запасов подземных вод [2</w:t>
      </w:r>
      <w:r w:rsidR="00351F88">
        <w:t>2</w:t>
      </w:r>
      <w:r w:rsidRPr="0074053E">
        <w:t>]. Требуется принятие оперативных мер по проведению гидрогеологической разведк</w:t>
      </w:r>
      <w:r w:rsidR="006C480C" w:rsidRPr="0074053E">
        <w:t>и</w:t>
      </w:r>
      <w:r w:rsidRPr="0074053E">
        <w:t>. Это тем более важно, поскольку дефицит воды – особенно на сельскохозяйственные нужды – провоцирует массовое и несанкционированное бурение скважин. Это приводит в целом ряде случаев к истощению запасов подземных вод, снижает уровень воды в колодцах, ухудшает качество водных ресурсов.</w:t>
      </w:r>
      <w:r>
        <w:t xml:space="preserve"> </w:t>
      </w:r>
    </w:p>
    <w:p w:rsidR="00BE26C5" w:rsidRPr="0074053E" w:rsidRDefault="00927538" w:rsidP="00D157A7">
      <w:pPr>
        <w:textAlignment w:val="top"/>
        <w:rPr>
          <w:rFonts w:eastAsia="Times New Roman"/>
          <w:bCs/>
          <w:color w:val="000000"/>
          <w:spacing w:val="2"/>
          <w:lang w:eastAsia="ru-RU"/>
        </w:rPr>
      </w:pPr>
      <w:r w:rsidRPr="00927538">
        <w:t xml:space="preserve">Существует также целый ряд экономических проблем, требующих оперативного </w:t>
      </w:r>
      <w:r w:rsidRPr="0074053E">
        <w:t>решения. В частности, п</w:t>
      </w:r>
      <w:r w:rsidR="00BE26C5" w:rsidRPr="0074053E">
        <w:rPr>
          <w:rFonts w:eastAsia="Times New Roman"/>
          <w:bCs/>
          <w:color w:val="000000"/>
          <w:spacing w:val="2"/>
          <w:lang w:eastAsia="ru-RU"/>
        </w:rPr>
        <w:t>о сообщениям правительственной «Российской газеты» с 1 сентября 2017 г. в Крыму было введено ограничение тарифа на услуги водоснабжения и водоотведения – предельная сумма составляет 35 руб. за 1 м</w:t>
      </w:r>
      <w:r w:rsidR="00BE26C5" w:rsidRPr="0074053E">
        <w:rPr>
          <w:rFonts w:eastAsia="Times New Roman"/>
          <w:bCs/>
          <w:color w:val="000000"/>
          <w:spacing w:val="2"/>
          <w:vertAlign w:val="superscript"/>
          <w:lang w:eastAsia="ru-RU"/>
        </w:rPr>
        <w:t xml:space="preserve">3 </w:t>
      </w:r>
      <w:r w:rsidR="00BE26C5" w:rsidRPr="00351F88">
        <w:rPr>
          <w:rFonts w:eastAsia="Times New Roman"/>
          <w:bCs/>
          <w:color w:val="000000"/>
          <w:spacing w:val="2"/>
          <w:lang w:eastAsia="ru-RU"/>
        </w:rPr>
        <w:t>(</w:t>
      </w:r>
      <w:r w:rsidR="00BE26C5" w:rsidRPr="0074053E">
        <w:rPr>
          <w:rFonts w:eastAsia="Times New Roman"/>
          <w:bCs/>
          <w:color w:val="000000"/>
          <w:spacing w:val="2"/>
          <w:lang w:eastAsia="ru-RU"/>
        </w:rPr>
        <w:t>с учетом НДС). Это решение было принято Государственным комитетом по ценам и тарифам Республики Крым, а основной целью его являлось формирование для жителей полуострова равных условий по оплате водопользования [2</w:t>
      </w:r>
      <w:r w:rsidR="00351F88">
        <w:rPr>
          <w:rFonts w:eastAsia="Times New Roman"/>
          <w:bCs/>
          <w:color w:val="000000"/>
          <w:spacing w:val="2"/>
          <w:lang w:eastAsia="ru-RU"/>
        </w:rPr>
        <w:t>3</w:t>
      </w:r>
      <w:r w:rsidR="00BE26C5" w:rsidRPr="0074053E">
        <w:rPr>
          <w:rFonts w:eastAsia="Times New Roman"/>
          <w:bCs/>
          <w:color w:val="000000"/>
          <w:spacing w:val="2"/>
          <w:lang w:eastAsia="ru-RU"/>
        </w:rPr>
        <w:t>].</w:t>
      </w:r>
    </w:p>
    <w:p w:rsidR="00927538" w:rsidRPr="0074053E" w:rsidRDefault="005127DA" w:rsidP="00D157A7">
      <w:pPr>
        <w:textAlignment w:val="top"/>
        <w:rPr>
          <w:rFonts w:eastAsia="Times New Roman"/>
          <w:color w:val="000000"/>
          <w:spacing w:val="2"/>
          <w:lang w:eastAsia="ru-RU"/>
        </w:rPr>
      </w:pPr>
      <w:r w:rsidRPr="0074053E">
        <w:rPr>
          <w:rFonts w:eastAsia="Times New Roman"/>
          <w:color w:val="000000"/>
          <w:spacing w:val="2"/>
          <w:lang w:eastAsia="ru-RU"/>
        </w:rPr>
        <w:lastRenderedPageBreak/>
        <w:t>Дело в том, что с</w:t>
      </w:r>
      <w:r w:rsidR="00BE26C5" w:rsidRPr="0074053E">
        <w:rPr>
          <w:rFonts w:eastAsia="Times New Roman"/>
          <w:color w:val="000000"/>
          <w:spacing w:val="2"/>
          <w:lang w:eastAsia="ru-RU"/>
        </w:rPr>
        <w:t xml:space="preserve">ебестоимость </w:t>
      </w:r>
      <w:r w:rsidRPr="0074053E">
        <w:rPr>
          <w:rFonts w:eastAsia="Times New Roman"/>
          <w:color w:val="000000"/>
          <w:spacing w:val="2"/>
          <w:lang w:eastAsia="ru-RU"/>
        </w:rPr>
        <w:t xml:space="preserve">подачи </w:t>
      </w:r>
      <w:r w:rsidR="00BE26C5" w:rsidRPr="0074053E">
        <w:rPr>
          <w:rFonts w:eastAsia="Times New Roman"/>
          <w:color w:val="000000"/>
          <w:spacing w:val="2"/>
          <w:lang w:eastAsia="ru-RU"/>
        </w:rPr>
        <w:t>воды в разных р</w:t>
      </w:r>
      <w:r w:rsidRPr="0074053E">
        <w:rPr>
          <w:rFonts w:eastAsia="Times New Roman"/>
          <w:color w:val="000000"/>
          <w:spacing w:val="2"/>
          <w:lang w:eastAsia="ru-RU"/>
        </w:rPr>
        <w:t>айонах Р</w:t>
      </w:r>
      <w:r w:rsidR="00BE26C5" w:rsidRPr="0074053E">
        <w:rPr>
          <w:rFonts w:eastAsia="Times New Roman"/>
          <w:color w:val="000000"/>
          <w:spacing w:val="2"/>
          <w:lang w:eastAsia="ru-RU"/>
        </w:rPr>
        <w:t>еспублики отличается в несколько раз. Например, в населенных пунктах Ленинского района она достигает 100 руб</w:t>
      </w:r>
      <w:r w:rsidR="00136497" w:rsidRPr="0074053E">
        <w:rPr>
          <w:rFonts w:eastAsia="Times New Roman"/>
          <w:color w:val="000000"/>
          <w:spacing w:val="2"/>
          <w:lang w:eastAsia="ru-RU"/>
        </w:rPr>
        <w:t>.</w:t>
      </w:r>
      <w:r w:rsidR="00BE26C5" w:rsidRPr="0074053E">
        <w:rPr>
          <w:rFonts w:eastAsia="Times New Roman"/>
          <w:color w:val="000000"/>
          <w:spacing w:val="2"/>
          <w:lang w:eastAsia="ru-RU"/>
        </w:rPr>
        <w:t xml:space="preserve"> за </w:t>
      </w:r>
      <w:r w:rsidR="00136497" w:rsidRPr="0074053E">
        <w:rPr>
          <w:rFonts w:eastAsia="Times New Roman"/>
          <w:bCs/>
          <w:color w:val="000000"/>
          <w:spacing w:val="2"/>
          <w:lang w:eastAsia="ru-RU"/>
        </w:rPr>
        <w:t>1 м</w:t>
      </w:r>
      <w:r w:rsidR="00136497" w:rsidRPr="0074053E">
        <w:rPr>
          <w:rFonts w:eastAsia="Times New Roman"/>
          <w:bCs/>
          <w:color w:val="000000"/>
          <w:spacing w:val="2"/>
          <w:vertAlign w:val="superscript"/>
          <w:lang w:eastAsia="ru-RU"/>
        </w:rPr>
        <w:t>3</w:t>
      </w:r>
      <w:r w:rsidR="00BE26C5" w:rsidRPr="0074053E">
        <w:rPr>
          <w:rFonts w:eastAsia="Times New Roman"/>
          <w:color w:val="000000"/>
          <w:spacing w:val="2"/>
          <w:lang w:eastAsia="ru-RU"/>
        </w:rPr>
        <w:t xml:space="preserve">, </w:t>
      </w:r>
      <w:r w:rsidR="00136497" w:rsidRPr="0074053E">
        <w:rPr>
          <w:rFonts w:eastAsia="Times New Roman"/>
          <w:color w:val="000000"/>
          <w:spacing w:val="2"/>
          <w:lang w:eastAsia="ru-RU"/>
        </w:rPr>
        <w:t xml:space="preserve">при том, что </w:t>
      </w:r>
      <w:r w:rsidR="00BE26C5" w:rsidRPr="0074053E">
        <w:rPr>
          <w:rFonts w:eastAsia="Times New Roman"/>
          <w:color w:val="000000"/>
          <w:spacing w:val="2"/>
          <w:lang w:eastAsia="ru-RU"/>
        </w:rPr>
        <w:t xml:space="preserve">действовавший тариф на водоснабжение </w:t>
      </w:r>
      <w:r w:rsidR="00136497" w:rsidRPr="0074053E">
        <w:rPr>
          <w:rFonts w:eastAsia="Times New Roman"/>
          <w:color w:val="000000"/>
          <w:spacing w:val="2"/>
          <w:lang w:eastAsia="ru-RU"/>
        </w:rPr>
        <w:t>составлял</w:t>
      </w:r>
      <w:r w:rsidR="00BE26C5" w:rsidRPr="0074053E">
        <w:rPr>
          <w:rFonts w:eastAsia="Times New Roman"/>
          <w:color w:val="000000"/>
          <w:spacing w:val="2"/>
          <w:lang w:eastAsia="ru-RU"/>
        </w:rPr>
        <w:t xml:space="preserve"> 60,9 руб</w:t>
      </w:r>
      <w:r w:rsidR="00136497" w:rsidRPr="0074053E">
        <w:rPr>
          <w:rFonts w:eastAsia="Times New Roman"/>
          <w:color w:val="000000"/>
          <w:spacing w:val="2"/>
          <w:lang w:eastAsia="ru-RU"/>
        </w:rPr>
        <w:t>.</w:t>
      </w:r>
      <w:r w:rsidR="00BE26C5" w:rsidRPr="0074053E">
        <w:rPr>
          <w:rFonts w:eastAsia="Times New Roman"/>
          <w:color w:val="000000"/>
          <w:spacing w:val="2"/>
          <w:lang w:eastAsia="ru-RU"/>
        </w:rPr>
        <w:t>. Для сравнения</w:t>
      </w:r>
      <w:r w:rsidR="00136497" w:rsidRPr="0074053E">
        <w:rPr>
          <w:rFonts w:eastAsia="Times New Roman"/>
          <w:color w:val="000000"/>
          <w:spacing w:val="2"/>
          <w:lang w:eastAsia="ru-RU"/>
        </w:rPr>
        <w:t>:</w:t>
      </w:r>
      <w:r w:rsidR="00BE26C5" w:rsidRPr="0074053E">
        <w:rPr>
          <w:rFonts w:eastAsia="Times New Roman"/>
          <w:color w:val="000000"/>
          <w:spacing w:val="2"/>
          <w:lang w:eastAsia="ru-RU"/>
        </w:rPr>
        <w:t xml:space="preserve"> жители Бахчисарайского района платили за куб</w:t>
      </w:r>
      <w:r w:rsidR="00927538" w:rsidRPr="0074053E">
        <w:rPr>
          <w:rFonts w:eastAsia="Times New Roman"/>
          <w:color w:val="000000"/>
          <w:spacing w:val="2"/>
          <w:lang w:eastAsia="ru-RU"/>
        </w:rPr>
        <w:t>ометр по пять рублей. Введение «</w:t>
      </w:r>
      <w:r w:rsidR="00BE26C5" w:rsidRPr="0074053E">
        <w:rPr>
          <w:rFonts w:eastAsia="Times New Roman"/>
          <w:color w:val="000000"/>
          <w:spacing w:val="2"/>
          <w:lang w:eastAsia="ru-RU"/>
        </w:rPr>
        <w:t>потолка</w:t>
      </w:r>
      <w:r w:rsidR="00927538" w:rsidRPr="0074053E">
        <w:rPr>
          <w:rFonts w:eastAsia="Times New Roman"/>
          <w:color w:val="000000"/>
          <w:spacing w:val="2"/>
          <w:lang w:eastAsia="ru-RU"/>
        </w:rPr>
        <w:t>»</w:t>
      </w:r>
      <w:r w:rsidR="00BE26C5" w:rsidRPr="0074053E">
        <w:rPr>
          <w:rFonts w:eastAsia="Times New Roman"/>
          <w:color w:val="000000"/>
          <w:spacing w:val="2"/>
          <w:lang w:eastAsia="ru-RU"/>
        </w:rPr>
        <w:t xml:space="preserve"> для тарифов на воду позволит снизить стоимость ресурса в Кировском, Ленинском, Нижнегорском, Первомайском, Раздольненском, Сакском, частично Симферопольском и Черноморском районах.</w:t>
      </w:r>
      <w:r w:rsidR="00351F88">
        <w:rPr>
          <w:rFonts w:eastAsia="Times New Roman"/>
          <w:color w:val="000000"/>
          <w:spacing w:val="2"/>
          <w:lang w:eastAsia="ru-RU"/>
        </w:rPr>
        <w:t xml:space="preserve"> </w:t>
      </w:r>
      <w:r w:rsidR="00927538" w:rsidRPr="0074053E">
        <w:rPr>
          <w:rFonts w:eastAsia="Times New Roman"/>
          <w:color w:val="000000"/>
          <w:spacing w:val="2"/>
          <w:lang w:eastAsia="ru-RU"/>
        </w:rPr>
        <w:t xml:space="preserve">«До 2014 г. тарифы в соседних населенных пунктах Крыма отличались в разы и не покрывали расходов поставщиков, что привело к их банкротству… В результате пришлось передавать их госпредприятию «Вода Крыма», чтобы не прекратить подачу воды в населенные пункты» </w:t>
      </w:r>
      <w:r w:rsidR="00927538" w:rsidRPr="0074053E">
        <w:rPr>
          <w:rFonts w:eastAsia="Times New Roman"/>
          <w:bCs/>
          <w:color w:val="000000"/>
          <w:spacing w:val="2"/>
          <w:lang w:eastAsia="ru-RU"/>
        </w:rPr>
        <w:t>[2</w:t>
      </w:r>
      <w:r w:rsidR="00351F88">
        <w:rPr>
          <w:rFonts w:eastAsia="Times New Roman"/>
          <w:bCs/>
          <w:color w:val="000000"/>
          <w:spacing w:val="2"/>
          <w:lang w:eastAsia="ru-RU"/>
        </w:rPr>
        <w:t>3</w:t>
      </w:r>
      <w:r w:rsidR="00927538" w:rsidRPr="0074053E">
        <w:rPr>
          <w:rFonts w:eastAsia="Times New Roman"/>
          <w:bCs/>
          <w:color w:val="000000"/>
          <w:spacing w:val="2"/>
          <w:lang w:eastAsia="ru-RU"/>
        </w:rPr>
        <w:t>].</w:t>
      </w:r>
    </w:p>
    <w:p w:rsidR="00927538" w:rsidRPr="00CB2ADF" w:rsidRDefault="00136497" w:rsidP="00D157A7">
      <w:pPr>
        <w:textAlignment w:val="top"/>
        <w:rPr>
          <w:rFonts w:eastAsia="Times New Roman"/>
          <w:color w:val="000000"/>
          <w:spacing w:val="2"/>
          <w:lang w:eastAsia="ru-RU"/>
        </w:rPr>
      </w:pPr>
      <w:r w:rsidRPr="0074053E">
        <w:rPr>
          <w:rFonts w:eastAsia="Times New Roman"/>
          <w:color w:val="000000"/>
          <w:spacing w:val="2"/>
          <w:lang w:eastAsia="ru-RU"/>
        </w:rPr>
        <w:t xml:space="preserve">По информации представителей </w:t>
      </w:r>
      <w:r w:rsidR="00927538" w:rsidRPr="0074053E">
        <w:rPr>
          <w:rFonts w:eastAsia="Times New Roman"/>
          <w:color w:val="000000"/>
          <w:spacing w:val="2"/>
          <w:lang w:eastAsia="ru-RU"/>
        </w:rPr>
        <w:t xml:space="preserve">выше </w:t>
      </w:r>
      <w:r w:rsidRPr="0074053E">
        <w:rPr>
          <w:rFonts w:eastAsia="Times New Roman"/>
          <w:color w:val="000000"/>
          <w:spacing w:val="2"/>
          <w:lang w:eastAsia="ru-RU"/>
        </w:rPr>
        <w:t>указанного Госкомитета в районах, где один кубометр был дороже 35 руб</w:t>
      </w:r>
      <w:r w:rsidR="00033ABD">
        <w:rPr>
          <w:rFonts w:eastAsia="Times New Roman"/>
          <w:color w:val="000000"/>
          <w:spacing w:val="2"/>
          <w:lang w:eastAsia="ru-RU"/>
        </w:rPr>
        <w:t>.</w:t>
      </w:r>
      <w:r w:rsidRPr="0074053E">
        <w:rPr>
          <w:rFonts w:eastAsia="Times New Roman"/>
          <w:color w:val="000000"/>
          <w:spacing w:val="2"/>
          <w:lang w:eastAsia="ru-RU"/>
        </w:rPr>
        <w:t xml:space="preserve">, с 1 сентября цена должна опустилась до этой суммы. При этом данный тариф обязан распространяться на все категорий населения. </w:t>
      </w:r>
      <w:r w:rsidR="00927538" w:rsidRPr="0074053E">
        <w:rPr>
          <w:rFonts w:eastAsia="Times New Roman"/>
          <w:color w:val="000000"/>
          <w:spacing w:val="2"/>
          <w:lang w:eastAsia="ru-RU"/>
        </w:rPr>
        <w:t>Вместе с тем, по российскому законодательству стоимость услуги должна быть доведена до экономически</w:t>
      </w:r>
      <w:r w:rsidR="00927538" w:rsidRPr="00CB2ADF">
        <w:rPr>
          <w:rFonts w:eastAsia="Times New Roman"/>
          <w:color w:val="000000"/>
          <w:spacing w:val="2"/>
          <w:lang w:eastAsia="ru-RU"/>
        </w:rPr>
        <w:t xml:space="preserve"> обоснованного уровня. Поэтому в населенных пунктах, где этого еще не произошло, с 1 октября тариф вырастет, но он не превысит 35 руб</w:t>
      </w:r>
      <w:r w:rsidR="00927538">
        <w:rPr>
          <w:rFonts w:eastAsia="Times New Roman"/>
          <w:color w:val="000000"/>
          <w:spacing w:val="2"/>
          <w:lang w:eastAsia="ru-RU"/>
        </w:rPr>
        <w:t>.</w:t>
      </w:r>
      <w:r w:rsidR="00927538" w:rsidRPr="00CB2ADF">
        <w:rPr>
          <w:rFonts w:eastAsia="Times New Roman"/>
          <w:color w:val="000000"/>
          <w:spacing w:val="2"/>
          <w:lang w:eastAsia="ru-RU"/>
        </w:rPr>
        <w:t xml:space="preserve"> за </w:t>
      </w:r>
      <w:r w:rsidR="00927538" w:rsidRPr="00136497">
        <w:rPr>
          <w:rFonts w:eastAsia="Times New Roman"/>
          <w:bCs/>
          <w:color w:val="000000"/>
          <w:spacing w:val="2"/>
          <w:lang w:eastAsia="ru-RU"/>
        </w:rPr>
        <w:t>1 м</w:t>
      </w:r>
      <w:r w:rsidR="00927538" w:rsidRPr="00136497">
        <w:rPr>
          <w:rFonts w:eastAsia="Times New Roman"/>
          <w:bCs/>
          <w:color w:val="000000"/>
          <w:spacing w:val="2"/>
          <w:vertAlign w:val="superscript"/>
          <w:lang w:eastAsia="ru-RU"/>
        </w:rPr>
        <w:t>3</w:t>
      </w:r>
      <w:r w:rsidR="00927538">
        <w:rPr>
          <w:rFonts w:eastAsia="Times New Roman"/>
          <w:color w:val="000000"/>
          <w:spacing w:val="2"/>
          <w:lang w:eastAsia="ru-RU"/>
        </w:rPr>
        <w:t>.</w:t>
      </w:r>
      <w:r w:rsidR="00927538" w:rsidRPr="00CB2ADF">
        <w:rPr>
          <w:rFonts w:eastAsia="Times New Roman"/>
          <w:color w:val="000000"/>
          <w:spacing w:val="2"/>
          <w:lang w:eastAsia="ru-RU"/>
        </w:rPr>
        <w:t xml:space="preserve"> Например, в Алуште стоимость кубометра воды составля</w:t>
      </w:r>
      <w:r w:rsidR="00927538">
        <w:rPr>
          <w:rFonts w:eastAsia="Times New Roman"/>
          <w:color w:val="000000"/>
          <w:spacing w:val="2"/>
          <w:lang w:eastAsia="ru-RU"/>
        </w:rPr>
        <w:t>ла</w:t>
      </w:r>
      <w:r w:rsidR="00927538" w:rsidRPr="00CB2ADF">
        <w:rPr>
          <w:rFonts w:eastAsia="Times New Roman"/>
          <w:color w:val="000000"/>
          <w:spacing w:val="2"/>
          <w:lang w:eastAsia="ru-RU"/>
        </w:rPr>
        <w:t xml:space="preserve"> 10,</w:t>
      </w:r>
      <w:r w:rsidR="00927538">
        <w:rPr>
          <w:rFonts w:eastAsia="Times New Roman"/>
          <w:color w:val="000000"/>
          <w:spacing w:val="2"/>
          <w:lang w:eastAsia="ru-RU"/>
        </w:rPr>
        <w:t>1</w:t>
      </w:r>
      <w:r w:rsidR="00927538" w:rsidRPr="00CB2ADF">
        <w:rPr>
          <w:rFonts w:eastAsia="Times New Roman"/>
          <w:color w:val="000000"/>
          <w:spacing w:val="2"/>
          <w:lang w:eastAsia="ru-RU"/>
        </w:rPr>
        <w:t xml:space="preserve"> руб</w:t>
      </w:r>
      <w:r w:rsidR="00927538">
        <w:rPr>
          <w:rFonts w:eastAsia="Times New Roman"/>
          <w:color w:val="000000"/>
          <w:spacing w:val="2"/>
          <w:lang w:eastAsia="ru-RU"/>
        </w:rPr>
        <w:t>.</w:t>
      </w:r>
      <w:r w:rsidR="00927538" w:rsidRPr="00CB2ADF">
        <w:rPr>
          <w:rFonts w:eastAsia="Times New Roman"/>
          <w:color w:val="000000"/>
          <w:spacing w:val="2"/>
          <w:lang w:eastAsia="ru-RU"/>
        </w:rPr>
        <w:t xml:space="preserve">, а с октября </w:t>
      </w:r>
      <w:r w:rsidR="00927538">
        <w:rPr>
          <w:rFonts w:eastAsia="Times New Roman"/>
          <w:color w:val="000000"/>
          <w:spacing w:val="2"/>
          <w:lang w:eastAsia="ru-RU"/>
        </w:rPr>
        <w:t xml:space="preserve">она должна возрасти до </w:t>
      </w:r>
      <w:r w:rsidR="00927538" w:rsidRPr="00CB2ADF">
        <w:rPr>
          <w:rFonts w:eastAsia="Times New Roman"/>
          <w:color w:val="000000"/>
          <w:spacing w:val="2"/>
          <w:lang w:eastAsia="ru-RU"/>
        </w:rPr>
        <w:t>11,55 руб.</w:t>
      </w:r>
    </w:p>
    <w:p w:rsidR="00331EF5" w:rsidRPr="00CB2ADF" w:rsidRDefault="00136497" w:rsidP="00D157A7">
      <w:pPr>
        <w:textAlignment w:val="top"/>
        <w:rPr>
          <w:rFonts w:eastAsia="Times New Roman"/>
          <w:color w:val="000000"/>
          <w:spacing w:val="2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>Одновременно указывается, что «л</w:t>
      </w:r>
      <w:r w:rsidRPr="00CB2ADF">
        <w:rPr>
          <w:rFonts w:eastAsia="Times New Roman"/>
          <w:color w:val="000000"/>
          <w:spacing w:val="2"/>
          <w:lang w:eastAsia="ru-RU"/>
        </w:rPr>
        <w:t xml:space="preserve">юбое снижение цены для потребителей потребует изыскать в бюджете </w:t>
      </w:r>
      <w:r>
        <w:rPr>
          <w:rFonts w:eastAsia="Times New Roman"/>
          <w:color w:val="000000"/>
          <w:spacing w:val="2"/>
          <w:lang w:eastAsia="ru-RU"/>
        </w:rPr>
        <w:t>Республики Крым</w:t>
      </w:r>
      <w:r w:rsidRPr="00CB2ADF">
        <w:rPr>
          <w:rFonts w:eastAsia="Times New Roman"/>
          <w:color w:val="000000"/>
          <w:spacing w:val="2"/>
          <w:lang w:eastAsia="ru-RU"/>
        </w:rPr>
        <w:t xml:space="preserve"> дополнительные средства на компенсацию водоснабжающим организациям разницы между установленным тарифом и экономически обоснованным. До конца года в республиканском бюджете на это предусмотрены около 11 м</w:t>
      </w:r>
      <w:r>
        <w:rPr>
          <w:rFonts w:eastAsia="Times New Roman"/>
          <w:color w:val="000000"/>
          <w:spacing w:val="2"/>
          <w:lang w:eastAsia="ru-RU"/>
        </w:rPr>
        <w:t>лн</w:t>
      </w:r>
      <w:r w:rsidRPr="00CB2ADF">
        <w:rPr>
          <w:rFonts w:eastAsia="Times New Roman"/>
          <w:color w:val="000000"/>
          <w:spacing w:val="2"/>
          <w:lang w:eastAsia="ru-RU"/>
        </w:rPr>
        <w:t xml:space="preserve"> руб</w:t>
      </w:r>
      <w:r>
        <w:rPr>
          <w:rFonts w:eastAsia="Times New Roman"/>
          <w:color w:val="000000"/>
          <w:spacing w:val="2"/>
          <w:lang w:eastAsia="ru-RU"/>
        </w:rPr>
        <w:t>.</w:t>
      </w:r>
      <w:r w:rsidR="00331EF5">
        <w:rPr>
          <w:rFonts w:eastAsia="Times New Roman"/>
          <w:color w:val="000000"/>
          <w:spacing w:val="2"/>
          <w:lang w:eastAsia="ru-RU"/>
        </w:rPr>
        <w:t xml:space="preserve"> </w:t>
      </w:r>
      <w:r w:rsidR="00331EF5" w:rsidRPr="00CB2ADF">
        <w:rPr>
          <w:rFonts w:eastAsia="Times New Roman"/>
          <w:color w:val="000000"/>
          <w:spacing w:val="2"/>
          <w:lang w:eastAsia="ru-RU"/>
        </w:rPr>
        <w:t xml:space="preserve">В перспективе </w:t>
      </w:r>
      <w:r w:rsidR="00331EF5">
        <w:rPr>
          <w:rFonts w:eastAsia="Times New Roman"/>
          <w:color w:val="000000"/>
          <w:spacing w:val="2"/>
          <w:lang w:eastAsia="ru-RU"/>
        </w:rPr>
        <w:t>п</w:t>
      </w:r>
      <w:r w:rsidR="00331EF5" w:rsidRPr="00CB2ADF">
        <w:rPr>
          <w:rFonts w:eastAsia="Times New Roman"/>
          <w:color w:val="000000"/>
          <w:spacing w:val="2"/>
          <w:lang w:eastAsia="ru-RU"/>
        </w:rPr>
        <w:t>ланирует</w:t>
      </w:r>
      <w:r w:rsidR="00331EF5">
        <w:rPr>
          <w:rFonts w:eastAsia="Times New Roman"/>
          <w:color w:val="000000"/>
          <w:spacing w:val="2"/>
          <w:lang w:eastAsia="ru-RU"/>
        </w:rPr>
        <w:t>ся</w:t>
      </w:r>
      <w:r w:rsidR="00331EF5" w:rsidRPr="00CB2ADF">
        <w:rPr>
          <w:rFonts w:eastAsia="Times New Roman"/>
          <w:color w:val="000000"/>
          <w:spacing w:val="2"/>
          <w:lang w:eastAsia="ru-RU"/>
        </w:rPr>
        <w:t xml:space="preserve"> перейти на единые тарифы в сфере водоснабжения и водоотведения.</w:t>
      </w:r>
    </w:p>
    <w:p w:rsidR="00BE26C5" w:rsidRPr="00351F88" w:rsidRDefault="00BE26C5" w:rsidP="00B36DF0">
      <w:pPr>
        <w:ind w:firstLine="567"/>
      </w:pPr>
    </w:p>
    <w:p w:rsidR="0054449B" w:rsidRPr="00351F88" w:rsidRDefault="0054449B" w:rsidP="00B36DF0">
      <w:pPr>
        <w:jc w:val="center"/>
        <w:rPr>
          <w:rStyle w:val="A40"/>
          <w:rFonts w:ascii="Times New Roman" w:hAnsi="Times New Roman" w:cs="Times New Roman"/>
          <w:b/>
          <w:bCs/>
          <w:iCs/>
          <w:sz w:val="22"/>
          <w:szCs w:val="22"/>
        </w:rPr>
      </w:pPr>
      <w:r w:rsidRPr="00351F88">
        <w:rPr>
          <w:rStyle w:val="A40"/>
          <w:rFonts w:ascii="Times New Roman" w:hAnsi="Times New Roman" w:cs="Times New Roman"/>
          <w:b/>
          <w:bCs/>
          <w:iCs/>
          <w:sz w:val="22"/>
          <w:szCs w:val="22"/>
        </w:rPr>
        <w:t>Литература</w:t>
      </w:r>
    </w:p>
    <w:p w:rsidR="00351F88" w:rsidRPr="00C07E0B" w:rsidRDefault="00351F88" w:rsidP="00D50DCF">
      <w:pPr>
        <w:ind w:firstLine="426"/>
        <w:rPr>
          <w:rStyle w:val="A40"/>
          <w:rFonts w:ascii="Times New Roman" w:hAnsi="Times New Roman" w:cs="Times New Roman"/>
          <w:sz w:val="22"/>
          <w:szCs w:val="22"/>
        </w:rPr>
      </w:pPr>
    </w:p>
    <w:p w:rsidR="0054449B" w:rsidRPr="00C07E0B" w:rsidRDefault="0054449B" w:rsidP="00D50DCF">
      <w:pPr>
        <w:ind w:firstLine="426"/>
        <w:rPr>
          <w:rStyle w:val="A40"/>
          <w:rFonts w:ascii="Times New Roman" w:hAnsi="Times New Roman" w:cs="Times New Roman"/>
          <w:sz w:val="22"/>
          <w:szCs w:val="22"/>
        </w:rPr>
      </w:pPr>
      <w:r w:rsidRPr="00C07E0B">
        <w:rPr>
          <w:rStyle w:val="A40"/>
          <w:rFonts w:ascii="Times New Roman" w:hAnsi="Times New Roman" w:cs="Times New Roman"/>
          <w:sz w:val="22"/>
          <w:szCs w:val="22"/>
        </w:rPr>
        <w:t xml:space="preserve">1. Основные показатели использования вод в СССР за 1986-1990 гг./Составлены по данным отчетности по форме № 2-тп (водхоз). – М.: Минводхоз СССР, 1987-1991. </w:t>
      </w:r>
    </w:p>
    <w:p w:rsidR="0054449B" w:rsidRPr="00C07E0B" w:rsidRDefault="0054449B" w:rsidP="00D50DCF">
      <w:pPr>
        <w:ind w:firstLine="426"/>
        <w:rPr>
          <w:rStyle w:val="A40"/>
          <w:rFonts w:ascii="Times New Roman" w:hAnsi="Times New Roman" w:cs="Times New Roman"/>
          <w:sz w:val="22"/>
          <w:szCs w:val="22"/>
        </w:rPr>
      </w:pPr>
      <w:r w:rsidRPr="00C07E0B">
        <w:rPr>
          <w:rStyle w:val="A40"/>
          <w:rFonts w:ascii="Times New Roman" w:hAnsi="Times New Roman" w:cs="Times New Roman"/>
          <w:sz w:val="22"/>
          <w:szCs w:val="22"/>
        </w:rPr>
        <w:t xml:space="preserve">2. Водные ресурсы и водное хозяйство России в 2009 году (Статистический сборник). </w:t>
      </w:r>
      <w:r w:rsidR="00351F88" w:rsidRPr="00C07E0B">
        <w:rPr>
          <w:rStyle w:val="A40"/>
          <w:rFonts w:ascii="Times New Roman" w:hAnsi="Times New Roman" w:cs="Times New Roman"/>
          <w:sz w:val="22"/>
          <w:szCs w:val="22"/>
        </w:rPr>
        <w:t xml:space="preserve">/ Под ред. Н.Г. Рыбальского и А.Д. Думного. </w:t>
      </w:r>
      <w:r w:rsidRPr="00C07E0B">
        <w:rPr>
          <w:rStyle w:val="A40"/>
          <w:rFonts w:ascii="Times New Roman" w:hAnsi="Times New Roman" w:cs="Times New Roman"/>
          <w:sz w:val="22"/>
          <w:szCs w:val="22"/>
        </w:rPr>
        <w:t>– М.: НИА-Природа, 2010. – 380 с.</w:t>
      </w:r>
    </w:p>
    <w:p w:rsidR="0054449B" w:rsidRPr="00C07E0B" w:rsidRDefault="0054449B" w:rsidP="00D50DCF">
      <w:pPr>
        <w:ind w:firstLine="426"/>
        <w:rPr>
          <w:rStyle w:val="A40"/>
          <w:rFonts w:ascii="Times New Roman" w:hAnsi="Times New Roman" w:cs="Times New Roman"/>
          <w:sz w:val="22"/>
          <w:szCs w:val="22"/>
        </w:rPr>
      </w:pPr>
      <w:r w:rsidRPr="00C07E0B">
        <w:rPr>
          <w:rStyle w:val="A40"/>
          <w:rFonts w:ascii="Times New Roman" w:hAnsi="Times New Roman" w:cs="Times New Roman"/>
          <w:sz w:val="22"/>
          <w:szCs w:val="22"/>
        </w:rPr>
        <w:t>3.</w:t>
      </w:r>
      <w:r w:rsidR="00351F88" w:rsidRPr="00C07E0B">
        <w:rPr>
          <w:rStyle w:val="A40"/>
          <w:rFonts w:ascii="Times New Roman" w:hAnsi="Times New Roman" w:cs="Times New Roman"/>
          <w:sz w:val="22"/>
          <w:szCs w:val="22"/>
        </w:rPr>
        <w:t> </w:t>
      </w:r>
      <w:r w:rsidRPr="00C07E0B">
        <w:rPr>
          <w:rStyle w:val="A40"/>
          <w:rFonts w:ascii="Times New Roman" w:hAnsi="Times New Roman" w:cs="Times New Roman"/>
          <w:sz w:val="22"/>
          <w:szCs w:val="22"/>
        </w:rPr>
        <w:t>Водные ресурсы и водное хозяйство России в 2015 году (Статистический сборник)</w:t>
      </w:r>
      <w:r w:rsidR="00351F88" w:rsidRPr="00C07E0B">
        <w:rPr>
          <w:rStyle w:val="A40"/>
          <w:rFonts w:ascii="Times New Roman" w:hAnsi="Times New Roman" w:cs="Times New Roman"/>
          <w:sz w:val="22"/>
          <w:szCs w:val="22"/>
        </w:rPr>
        <w:t xml:space="preserve"> </w:t>
      </w:r>
      <w:r w:rsidRPr="00C07E0B">
        <w:rPr>
          <w:rStyle w:val="A40"/>
          <w:rFonts w:ascii="Times New Roman" w:hAnsi="Times New Roman" w:cs="Times New Roman"/>
          <w:sz w:val="22"/>
          <w:szCs w:val="22"/>
        </w:rPr>
        <w:t>/</w:t>
      </w:r>
      <w:r w:rsidR="00351F88" w:rsidRPr="00C07E0B">
        <w:rPr>
          <w:rStyle w:val="A40"/>
          <w:rFonts w:ascii="Times New Roman" w:hAnsi="Times New Roman" w:cs="Times New Roman"/>
          <w:sz w:val="22"/>
          <w:szCs w:val="22"/>
        </w:rPr>
        <w:t xml:space="preserve"> </w:t>
      </w:r>
      <w:r w:rsidRPr="00C07E0B">
        <w:rPr>
          <w:rStyle w:val="A40"/>
          <w:rFonts w:ascii="Times New Roman" w:hAnsi="Times New Roman" w:cs="Times New Roman"/>
          <w:sz w:val="22"/>
          <w:szCs w:val="22"/>
        </w:rPr>
        <w:t>Под ред. Н.Г. Рыбальского и А.Д. Думнова. – М.: НИА-Природа, 2016. – 267 с.</w:t>
      </w:r>
    </w:p>
    <w:p w:rsidR="00067B65" w:rsidRPr="00C07E0B" w:rsidRDefault="0054449B" w:rsidP="00067B65">
      <w:pPr>
        <w:ind w:firstLine="426"/>
        <w:rPr>
          <w:rStyle w:val="A40"/>
          <w:rFonts w:ascii="Times New Roman" w:hAnsi="Times New Roman" w:cs="Times New Roman"/>
          <w:sz w:val="22"/>
          <w:szCs w:val="22"/>
        </w:rPr>
      </w:pPr>
      <w:r w:rsidRPr="00C07E0B">
        <w:rPr>
          <w:sz w:val="22"/>
          <w:szCs w:val="22"/>
        </w:rPr>
        <w:t xml:space="preserve">4. </w:t>
      </w:r>
      <w:r w:rsidR="00067B65" w:rsidRPr="00C07E0B">
        <w:rPr>
          <w:rStyle w:val="A40"/>
          <w:rFonts w:ascii="Times New Roman" w:hAnsi="Times New Roman" w:cs="Times New Roman"/>
          <w:sz w:val="22"/>
          <w:szCs w:val="22"/>
        </w:rPr>
        <w:t>Водные ресурсы и водное хозяйство России в 2016 году (Статистический сборник) / Под ред. Н.Г. Рыбальского</w:t>
      </w:r>
      <w:r w:rsidR="007A7B64" w:rsidRPr="00C07E0B">
        <w:rPr>
          <w:rStyle w:val="A40"/>
          <w:rFonts w:ascii="Times New Roman" w:hAnsi="Times New Roman" w:cs="Times New Roman"/>
          <w:sz w:val="22"/>
          <w:szCs w:val="22"/>
        </w:rPr>
        <w:t>,</w:t>
      </w:r>
      <w:r w:rsidR="00067B65" w:rsidRPr="00C07E0B">
        <w:rPr>
          <w:rStyle w:val="A40"/>
          <w:rFonts w:ascii="Times New Roman" w:hAnsi="Times New Roman" w:cs="Times New Roman"/>
          <w:sz w:val="22"/>
          <w:szCs w:val="22"/>
        </w:rPr>
        <w:t xml:space="preserve"> А.Д. Думнова</w:t>
      </w:r>
      <w:r w:rsidR="007A7B64" w:rsidRPr="00C07E0B">
        <w:rPr>
          <w:rStyle w:val="A40"/>
          <w:rFonts w:ascii="Times New Roman" w:hAnsi="Times New Roman" w:cs="Times New Roman"/>
          <w:sz w:val="22"/>
          <w:szCs w:val="22"/>
        </w:rPr>
        <w:t xml:space="preserve"> и В.А. Омельяненко</w:t>
      </w:r>
      <w:r w:rsidR="00067B65" w:rsidRPr="00C07E0B">
        <w:rPr>
          <w:rStyle w:val="A40"/>
          <w:rFonts w:ascii="Times New Roman" w:hAnsi="Times New Roman" w:cs="Times New Roman"/>
          <w:sz w:val="22"/>
          <w:szCs w:val="22"/>
        </w:rPr>
        <w:t>. – М.: НИА-Природа, 201</w:t>
      </w:r>
      <w:r w:rsidR="007A7B64" w:rsidRPr="00C07E0B">
        <w:rPr>
          <w:rStyle w:val="A40"/>
          <w:rFonts w:ascii="Times New Roman" w:hAnsi="Times New Roman" w:cs="Times New Roman"/>
          <w:sz w:val="22"/>
          <w:szCs w:val="22"/>
        </w:rPr>
        <w:t>7</w:t>
      </w:r>
      <w:r w:rsidR="00067B65" w:rsidRPr="00C07E0B">
        <w:rPr>
          <w:rStyle w:val="A40"/>
          <w:rFonts w:ascii="Times New Roman" w:hAnsi="Times New Roman" w:cs="Times New Roman"/>
          <w:sz w:val="22"/>
          <w:szCs w:val="22"/>
        </w:rPr>
        <w:t xml:space="preserve">. – </w:t>
      </w:r>
      <w:r w:rsidR="007A7B64" w:rsidRPr="00C07E0B">
        <w:rPr>
          <w:rStyle w:val="A40"/>
          <w:rFonts w:ascii="Times New Roman" w:hAnsi="Times New Roman" w:cs="Times New Roman"/>
          <w:sz w:val="22"/>
          <w:szCs w:val="22"/>
        </w:rPr>
        <w:t>302</w:t>
      </w:r>
      <w:r w:rsidR="00067B65" w:rsidRPr="00C07E0B">
        <w:rPr>
          <w:rStyle w:val="A40"/>
          <w:rFonts w:ascii="Times New Roman" w:hAnsi="Times New Roman" w:cs="Times New Roman"/>
          <w:sz w:val="22"/>
          <w:szCs w:val="22"/>
        </w:rPr>
        <w:t xml:space="preserve"> с.</w:t>
      </w:r>
    </w:p>
    <w:p w:rsidR="0054449B" w:rsidRPr="00C07E0B" w:rsidRDefault="007A7B64" w:rsidP="00D50DCF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C07E0B">
        <w:rPr>
          <w:sz w:val="22"/>
          <w:szCs w:val="22"/>
        </w:rPr>
        <w:t xml:space="preserve">5. </w:t>
      </w:r>
      <w:r w:rsidR="0054449B" w:rsidRPr="00C07E0B">
        <w:rPr>
          <w:sz w:val="22"/>
          <w:szCs w:val="22"/>
        </w:rPr>
        <w:t>Государственный доклад «О состоянии и использовании водных ресурсов Российской Федерации в 2015 году». – М.: НИА-Природа, 2016. – 270 с.</w:t>
      </w:r>
    </w:p>
    <w:p w:rsidR="007A7B64" w:rsidRPr="00C07E0B" w:rsidRDefault="007A7B64" w:rsidP="007A7B64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C07E0B">
        <w:rPr>
          <w:sz w:val="22"/>
          <w:szCs w:val="22"/>
        </w:rPr>
        <w:t>6. Государственный доклад «О состоянии и использовании водных ресурсов Российской Федерации в 2016 году». – М.: НИА-Природа, 2017. –    с.</w:t>
      </w:r>
    </w:p>
    <w:p w:rsidR="0054449B" w:rsidRPr="00C07E0B" w:rsidRDefault="00EA0F63" w:rsidP="00D50DCF">
      <w:pPr>
        <w:ind w:firstLine="426"/>
        <w:rPr>
          <w:sz w:val="22"/>
          <w:szCs w:val="22"/>
        </w:rPr>
      </w:pPr>
      <w:r w:rsidRPr="00C07E0B">
        <w:rPr>
          <w:sz w:val="22"/>
          <w:szCs w:val="22"/>
        </w:rPr>
        <w:t>7</w:t>
      </w:r>
      <w:r w:rsidR="0054449B" w:rsidRPr="00C07E0B">
        <w:rPr>
          <w:sz w:val="22"/>
          <w:szCs w:val="22"/>
        </w:rPr>
        <w:t>. Охрана окружающей среды в России. 2016: Стат. cб. – М.:</w:t>
      </w:r>
      <w:r w:rsidRPr="00C07E0B">
        <w:rPr>
          <w:sz w:val="22"/>
          <w:szCs w:val="22"/>
        </w:rPr>
        <w:t xml:space="preserve"> Росстат, </w:t>
      </w:r>
      <w:r w:rsidR="0054449B" w:rsidRPr="00C07E0B">
        <w:rPr>
          <w:sz w:val="22"/>
          <w:szCs w:val="22"/>
        </w:rPr>
        <w:t>2016. − 95 с. (с приложен.)</w:t>
      </w:r>
    </w:p>
    <w:p w:rsidR="0054449B" w:rsidRPr="00C07E0B" w:rsidRDefault="00EA0F63" w:rsidP="00D50DCF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C07E0B">
        <w:rPr>
          <w:rFonts w:eastAsia="Arial-BoldMT"/>
          <w:sz w:val="22"/>
          <w:szCs w:val="22"/>
        </w:rPr>
        <w:t>8</w:t>
      </w:r>
      <w:r w:rsidR="0054449B" w:rsidRPr="00C07E0B">
        <w:rPr>
          <w:rFonts w:eastAsia="Arial-BoldMT"/>
          <w:sz w:val="22"/>
          <w:szCs w:val="22"/>
        </w:rPr>
        <w:t xml:space="preserve">. Сельское </w:t>
      </w:r>
      <w:r w:rsidR="0054449B" w:rsidRPr="00C07E0B">
        <w:rPr>
          <w:rFonts w:eastAsia="ArialMT"/>
          <w:sz w:val="22"/>
          <w:szCs w:val="22"/>
        </w:rPr>
        <w:t>хозяйство, охота и охотничье хозяйство, лесоводство в России. 2015: Стат.</w:t>
      </w:r>
      <w:r w:rsidRPr="00C07E0B">
        <w:rPr>
          <w:rFonts w:eastAsia="ArialMT"/>
          <w:sz w:val="22"/>
          <w:szCs w:val="22"/>
        </w:rPr>
        <w:t xml:space="preserve"> </w:t>
      </w:r>
      <w:r w:rsidR="0054449B" w:rsidRPr="00C07E0B">
        <w:rPr>
          <w:rFonts w:eastAsia="ArialMT"/>
          <w:sz w:val="22"/>
          <w:szCs w:val="22"/>
        </w:rPr>
        <w:t>сб.</w:t>
      </w:r>
      <w:r w:rsidRPr="00C07E0B">
        <w:rPr>
          <w:rFonts w:eastAsia="ArialMT"/>
          <w:sz w:val="22"/>
          <w:szCs w:val="22"/>
        </w:rPr>
        <w:t xml:space="preserve"> –</w:t>
      </w:r>
      <w:r w:rsidR="0054449B" w:rsidRPr="00C07E0B">
        <w:rPr>
          <w:rFonts w:eastAsia="ArialMT"/>
          <w:sz w:val="22"/>
          <w:szCs w:val="22"/>
        </w:rPr>
        <w:t xml:space="preserve"> M.</w:t>
      </w:r>
      <w:r w:rsidRPr="00C07E0B">
        <w:rPr>
          <w:rFonts w:eastAsia="ArialMT"/>
          <w:sz w:val="22"/>
          <w:szCs w:val="22"/>
        </w:rPr>
        <w:t>: Росстат</w:t>
      </w:r>
      <w:r w:rsidR="0054449B" w:rsidRPr="00C07E0B">
        <w:rPr>
          <w:rFonts w:eastAsia="ArialMT"/>
          <w:sz w:val="22"/>
          <w:szCs w:val="22"/>
        </w:rPr>
        <w:t>, 2015. – 201 c.</w:t>
      </w:r>
    </w:p>
    <w:p w:rsidR="0054449B" w:rsidRPr="00C07E0B" w:rsidRDefault="00EA0F63" w:rsidP="00D50DCF">
      <w:pPr>
        <w:ind w:firstLine="426"/>
        <w:rPr>
          <w:sz w:val="22"/>
          <w:szCs w:val="22"/>
        </w:rPr>
      </w:pPr>
      <w:r w:rsidRPr="00C07E0B">
        <w:rPr>
          <w:sz w:val="22"/>
          <w:szCs w:val="22"/>
          <w:lang w:eastAsia="ru-RU"/>
        </w:rPr>
        <w:t>9</w:t>
      </w:r>
      <w:r w:rsidR="0054449B" w:rsidRPr="00C07E0B">
        <w:rPr>
          <w:sz w:val="22"/>
          <w:szCs w:val="22"/>
          <w:lang w:eastAsia="ru-RU"/>
        </w:rPr>
        <w:t>. Валовые сборы и урожайность сельскохозяйственных культур по Российской Федерации в 2016 году (ч</w:t>
      </w:r>
      <w:r w:rsidRPr="00C07E0B">
        <w:rPr>
          <w:sz w:val="22"/>
          <w:szCs w:val="22"/>
          <w:lang w:eastAsia="ru-RU"/>
        </w:rPr>
        <w:t>.</w:t>
      </w:r>
      <w:r w:rsidR="0054449B" w:rsidRPr="00C07E0B">
        <w:rPr>
          <w:sz w:val="22"/>
          <w:szCs w:val="22"/>
          <w:lang w:eastAsia="ru-RU"/>
        </w:rPr>
        <w:t xml:space="preserve"> 3). – М.: Росстат, 2017 (сводный отчет в формате </w:t>
      </w:r>
      <w:r w:rsidR="0054449B" w:rsidRPr="00C07E0B">
        <w:rPr>
          <w:sz w:val="22"/>
          <w:szCs w:val="22"/>
          <w:lang w:val="en-US" w:eastAsia="ru-RU"/>
        </w:rPr>
        <w:t>Excel</w:t>
      </w:r>
      <w:r w:rsidR="0054449B" w:rsidRPr="00C07E0B">
        <w:rPr>
          <w:sz w:val="22"/>
          <w:szCs w:val="22"/>
          <w:lang w:eastAsia="ru-RU"/>
        </w:rPr>
        <w:t>)</w:t>
      </w:r>
      <w:r w:rsidRPr="00C07E0B">
        <w:rPr>
          <w:sz w:val="22"/>
          <w:szCs w:val="22"/>
          <w:lang w:eastAsia="ru-RU"/>
        </w:rPr>
        <w:t>.</w:t>
      </w:r>
    </w:p>
    <w:p w:rsidR="0054449B" w:rsidRPr="00C07E0B" w:rsidRDefault="005307A6" w:rsidP="00D50DCF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C07E0B">
        <w:rPr>
          <w:sz w:val="22"/>
          <w:szCs w:val="22"/>
        </w:rPr>
        <w:t>10</w:t>
      </w:r>
      <w:r w:rsidR="0054449B" w:rsidRPr="00C07E0B">
        <w:rPr>
          <w:sz w:val="22"/>
          <w:szCs w:val="22"/>
        </w:rPr>
        <w:t>. Доклад о состоянии и охране окружающей среды Республики Крым в 2013 году. – Симферополь</w:t>
      </w:r>
      <w:r w:rsidRPr="00C07E0B">
        <w:rPr>
          <w:sz w:val="22"/>
          <w:szCs w:val="22"/>
        </w:rPr>
        <w:t>:</w:t>
      </w:r>
      <w:r w:rsidR="0054449B" w:rsidRPr="00C07E0B">
        <w:rPr>
          <w:sz w:val="22"/>
          <w:szCs w:val="22"/>
        </w:rPr>
        <w:t xml:space="preserve"> Рескомприроды Крыма</w:t>
      </w:r>
      <w:r w:rsidRPr="00C07E0B">
        <w:rPr>
          <w:sz w:val="22"/>
          <w:szCs w:val="22"/>
        </w:rPr>
        <w:t>, 2014.</w:t>
      </w:r>
      <w:r w:rsidR="0054449B" w:rsidRPr="00C07E0B">
        <w:rPr>
          <w:sz w:val="22"/>
          <w:szCs w:val="22"/>
        </w:rPr>
        <w:t xml:space="preserve"> – 136 с.</w:t>
      </w:r>
    </w:p>
    <w:p w:rsidR="0054449B" w:rsidRPr="00C07E0B" w:rsidRDefault="005307A6" w:rsidP="00D50DCF">
      <w:pPr>
        <w:ind w:firstLine="426"/>
        <w:rPr>
          <w:sz w:val="22"/>
          <w:szCs w:val="22"/>
        </w:rPr>
      </w:pPr>
      <w:r w:rsidRPr="00C07E0B">
        <w:rPr>
          <w:sz w:val="22"/>
          <w:szCs w:val="22"/>
        </w:rPr>
        <w:t>11</w:t>
      </w:r>
      <w:r w:rsidR="0054449B" w:rsidRPr="00C07E0B">
        <w:rPr>
          <w:sz w:val="22"/>
          <w:szCs w:val="22"/>
        </w:rPr>
        <w:t>. Ежегодный Доклад о состоянии и об охране окружающей среды города федерального значения Севастополя за 2015 год. – Севастополь: Севприроднадзор, 2016. – 147 с.</w:t>
      </w:r>
    </w:p>
    <w:p w:rsidR="0054449B" w:rsidRPr="00C07E0B" w:rsidRDefault="0054449B" w:rsidP="00D50DCF">
      <w:pPr>
        <w:ind w:firstLine="426"/>
        <w:rPr>
          <w:sz w:val="22"/>
          <w:szCs w:val="22"/>
        </w:rPr>
      </w:pPr>
      <w:r w:rsidRPr="00C07E0B">
        <w:rPr>
          <w:sz w:val="22"/>
          <w:szCs w:val="22"/>
        </w:rPr>
        <w:t>1</w:t>
      </w:r>
      <w:r w:rsidR="005307A6" w:rsidRPr="00C07E0B">
        <w:rPr>
          <w:sz w:val="22"/>
          <w:szCs w:val="22"/>
        </w:rPr>
        <w:t>2</w:t>
      </w:r>
      <w:r w:rsidRPr="00C07E0B">
        <w:rPr>
          <w:sz w:val="22"/>
          <w:szCs w:val="22"/>
        </w:rPr>
        <w:t>. Довкiлля Украiни. 2007. Стат</w:t>
      </w:r>
      <w:r w:rsidR="005307A6" w:rsidRPr="00C07E0B">
        <w:rPr>
          <w:sz w:val="22"/>
          <w:szCs w:val="22"/>
        </w:rPr>
        <w:t>.</w:t>
      </w:r>
      <w:r w:rsidRPr="00C07E0B">
        <w:rPr>
          <w:sz w:val="22"/>
          <w:szCs w:val="22"/>
        </w:rPr>
        <w:t xml:space="preserve"> </w:t>
      </w:r>
      <w:r w:rsidR="005307A6" w:rsidRPr="00C07E0B">
        <w:rPr>
          <w:sz w:val="22"/>
          <w:szCs w:val="22"/>
        </w:rPr>
        <w:t>бюлл.</w:t>
      </w:r>
      <w:r w:rsidRPr="00C07E0B">
        <w:rPr>
          <w:sz w:val="22"/>
          <w:szCs w:val="22"/>
        </w:rPr>
        <w:t xml:space="preserve"> – Ки</w:t>
      </w:r>
      <w:r w:rsidR="005307A6" w:rsidRPr="00C07E0B">
        <w:rPr>
          <w:sz w:val="22"/>
          <w:szCs w:val="22"/>
        </w:rPr>
        <w:t>е</w:t>
      </w:r>
      <w:r w:rsidRPr="00C07E0B">
        <w:rPr>
          <w:sz w:val="22"/>
          <w:szCs w:val="22"/>
        </w:rPr>
        <w:t>в</w:t>
      </w:r>
      <w:r w:rsidR="005307A6" w:rsidRPr="00C07E0B">
        <w:rPr>
          <w:sz w:val="22"/>
          <w:szCs w:val="22"/>
        </w:rPr>
        <w:t>:</w:t>
      </w:r>
      <w:r w:rsidRPr="00C07E0B">
        <w:rPr>
          <w:sz w:val="22"/>
          <w:szCs w:val="22"/>
        </w:rPr>
        <w:t xml:space="preserve"> Держкомстат, 2008. – 216 с.</w:t>
      </w:r>
    </w:p>
    <w:p w:rsidR="0054449B" w:rsidRPr="00C07E0B" w:rsidRDefault="0054449B" w:rsidP="00D50DCF">
      <w:pPr>
        <w:ind w:firstLine="426"/>
        <w:rPr>
          <w:sz w:val="22"/>
          <w:szCs w:val="22"/>
        </w:rPr>
      </w:pPr>
      <w:r w:rsidRPr="00C07E0B">
        <w:rPr>
          <w:sz w:val="22"/>
          <w:szCs w:val="22"/>
        </w:rPr>
        <w:t>1</w:t>
      </w:r>
      <w:r w:rsidR="005307A6" w:rsidRPr="00C07E0B">
        <w:rPr>
          <w:sz w:val="22"/>
          <w:szCs w:val="22"/>
        </w:rPr>
        <w:t>3</w:t>
      </w:r>
      <w:r w:rsidRPr="00C07E0B">
        <w:rPr>
          <w:sz w:val="22"/>
          <w:szCs w:val="22"/>
        </w:rPr>
        <w:t>.</w:t>
      </w:r>
      <w:r w:rsidR="005307A6" w:rsidRPr="00C07E0B">
        <w:rPr>
          <w:sz w:val="22"/>
          <w:szCs w:val="22"/>
        </w:rPr>
        <w:t> </w:t>
      </w:r>
      <w:r w:rsidRPr="00C07E0B">
        <w:rPr>
          <w:sz w:val="22"/>
          <w:szCs w:val="22"/>
        </w:rPr>
        <w:t>Довкiлля Украiни. 2009. Стат</w:t>
      </w:r>
      <w:r w:rsidR="005307A6" w:rsidRPr="00C07E0B">
        <w:rPr>
          <w:sz w:val="22"/>
          <w:szCs w:val="22"/>
        </w:rPr>
        <w:t>.</w:t>
      </w:r>
      <w:r w:rsidRPr="00C07E0B">
        <w:rPr>
          <w:sz w:val="22"/>
          <w:szCs w:val="22"/>
        </w:rPr>
        <w:t xml:space="preserve"> </w:t>
      </w:r>
      <w:r w:rsidR="005307A6" w:rsidRPr="00C07E0B">
        <w:rPr>
          <w:sz w:val="22"/>
          <w:szCs w:val="22"/>
        </w:rPr>
        <w:t>бюлл.</w:t>
      </w:r>
      <w:r w:rsidRPr="00C07E0B">
        <w:rPr>
          <w:sz w:val="22"/>
          <w:szCs w:val="22"/>
        </w:rPr>
        <w:t xml:space="preserve"> – К</w:t>
      </w:r>
      <w:r w:rsidR="005307A6" w:rsidRPr="00C07E0B">
        <w:rPr>
          <w:sz w:val="22"/>
          <w:szCs w:val="22"/>
        </w:rPr>
        <w:t>ие</w:t>
      </w:r>
      <w:r w:rsidRPr="00C07E0B">
        <w:rPr>
          <w:sz w:val="22"/>
          <w:szCs w:val="22"/>
        </w:rPr>
        <w:t>в</w:t>
      </w:r>
      <w:r w:rsidR="005307A6" w:rsidRPr="00C07E0B">
        <w:rPr>
          <w:sz w:val="22"/>
          <w:szCs w:val="22"/>
        </w:rPr>
        <w:t>:</w:t>
      </w:r>
      <w:r w:rsidRPr="00C07E0B">
        <w:rPr>
          <w:sz w:val="22"/>
          <w:szCs w:val="22"/>
        </w:rPr>
        <w:t xml:space="preserve"> Держкомстат, 2010. – 216 с.</w:t>
      </w:r>
    </w:p>
    <w:p w:rsidR="0054449B" w:rsidRPr="00C07E0B" w:rsidRDefault="0054449B" w:rsidP="00D50DCF">
      <w:pPr>
        <w:ind w:firstLine="426"/>
        <w:rPr>
          <w:sz w:val="22"/>
          <w:szCs w:val="22"/>
        </w:rPr>
      </w:pPr>
      <w:r w:rsidRPr="00C07E0B">
        <w:rPr>
          <w:sz w:val="22"/>
          <w:szCs w:val="22"/>
        </w:rPr>
        <w:t>1</w:t>
      </w:r>
      <w:r w:rsidR="005307A6" w:rsidRPr="00C07E0B">
        <w:rPr>
          <w:sz w:val="22"/>
          <w:szCs w:val="22"/>
        </w:rPr>
        <w:t>4</w:t>
      </w:r>
      <w:r w:rsidRPr="00C07E0B">
        <w:rPr>
          <w:sz w:val="22"/>
          <w:szCs w:val="22"/>
        </w:rPr>
        <w:t>. Довкiлля Украiни. 2012. Стат</w:t>
      </w:r>
      <w:r w:rsidR="00D27169" w:rsidRPr="00C07E0B">
        <w:rPr>
          <w:sz w:val="22"/>
          <w:szCs w:val="22"/>
        </w:rPr>
        <w:t>. бюлл</w:t>
      </w:r>
      <w:r w:rsidRPr="00C07E0B">
        <w:rPr>
          <w:sz w:val="22"/>
          <w:szCs w:val="22"/>
        </w:rPr>
        <w:t>. – Ки</w:t>
      </w:r>
      <w:r w:rsidR="00D27169" w:rsidRPr="00C07E0B">
        <w:rPr>
          <w:sz w:val="22"/>
          <w:szCs w:val="22"/>
        </w:rPr>
        <w:t>е</w:t>
      </w:r>
      <w:r w:rsidRPr="00C07E0B">
        <w:rPr>
          <w:sz w:val="22"/>
          <w:szCs w:val="22"/>
        </w:rPr>
        <w:t>в</w:t>
      </w:r>
      <w:r w:rsidR="00D27169" w:rsidRPr="00C07E0B">
        <w:rPr>
          <w:sz w:val="22"/>
          <w:szCs w:val="22"/>
        </w:rPr>
        <w:t>:</w:t>
      </w:r>
      <w:r w:rsidRPr="00C07E0B">
        <w:rPr>
          <w:sz w:val="22"/>
          <w:szCs w:val="22"/>
        </w:rPr>
        <w:t xml:space="preserve"> Держстат, 2013. – 232 с.</w:t>
      </w:r>
    </w:p>
    <w:p w:rsidR="0054449B" w:rsidRPr="00C07E0B" w:rsidRDefault="0054449B" w:rsidP="00D50DCF">
      <w:pPr>
        <w:pStyle w:val="Default"/>
        <w:ind w:firstLine="426"/>
        <w:jc w:val="both"/>
        <w:rPr>
          <w:sz w:val="22"/>
          <w:szCs w:val="22"/>
        </w:rPr>
      </w:pPr>
      <w:r w:rsidRPr="00C07E0B">
        <w:rPr>
          <w:sz w:val="22"/>
          <w:szCs w:val="22"/>
        </w:rPr>
        <w:t>1</w:t>
      </w:r>
      <w:r w:rsidR="00D27169" w:rsidRPr="00C07E0B">
        <w:rPr>
          <w:sz w:val="22"/>
          <w:szCs w:val="22"/>
        </w:rPr>
        <w:t>5</w:t>
      </w:r>
      <w:r w:rsidRPr="00C07E0B">
        <w:rPr>
          <w:sz w:val="22"/>
          <w:szCs w:val="22"/>
        </w:rPr>
        <w:t>. Про використання води в Україні та регіонах у 2015 році. Стат</w:t>
      </w:r>
      <w:r w:rsidR="00D27169" w:rsidRPr="00C07E0B">
        <w:rPr>
          <w:sz w:val="22"/>
          <w:szCs w:val="22"/>
        </w:rPr>
        <w:t>.</w:t>
      </w:r>
      <w:r w:rsidRPr="00C07E0B">
        <w:rPr>
          <w:sz w:val="22"/>
          <w:szCs w:val="22"/>
        </w:rPr>
        <w:t xml:space="preserve"> бюлл</w:t>
      </w:r>
      <w:r w:rsidR="00D27169" w:rsidRPr="00C07E0B">
        <w:rPr>
          <w:sz w:val="22"/>
          <w:szCs w:val="22"/>
        </w:rPr>
        <w:t>.</w:t>
      </w:r>
      <w:r w:rsidRPr="00C07E0B">
        <w:rPr>
          <w:sz w:val="22"/>
          <w:szCs w:val="22"/>
        </w:rPr>
        <w:t xml:space="preserve"> – Ки</w:t>
      </w:r>
      <w:r w:rsidR="00D27169" w:rsidRPr="00C07E0B">
        <w:rPr>
          <w:sz w:val="22"/>
          <w:szCs w:val="22"/>
        </w:rPr>
        <w:t>е</w:t>
      </w:r>
      <w:r w:rsidRPr="00C07E0B">
        <w:rPr>
          <w:sz w:val="22"/>
          <w:szCs w:val="22"/>
        </w:rPr>
        <w:t>в</w:t>
      </w:r>
      <w:r w:rsidR="00D27169" w:rsidRPr="00C07E0B">
        <w:rPr>
          <w:sz w:val="22"/>
          <w:szCs w:val="22"/>
        </w:rPr>
        <w:t>:</w:t>
      </w:r>
      <w:r w:rsidRPr="00C07E0B">
        <w:rPr>
          <w:sz w:val="22"/>
          <w:szCs w:val="22"/>
        </w:rPr>
        <w:t xml:space="preserve"> Держстат, 2016. – 18 с.</w:t>
      </w:r>
    </w:p>
    <w:p w:rsidR="0054449B" w:rsidRPr="00C07E0B" w:rsidRDefault="0054449B" w:rsidP="00D50DCF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C07E0B">
        <w:rPr>
          <w:sz w:val="22"/>
          <w:szCs w:val="22"/>
        </w:rPr>
        <w:t>1</w:t>
      </w:r>
      <w:r w:rsidR="00D27169" w:rsidRPr="00C07E0B">
        <w:rPr>
          <w:sz w:val="22"/>
          <w:szCs w:val="22"/>
        </w:rPr>
        <w:t>6</w:t>
      </w:r>
      <w:r w:rsidRPr="00C07E0B">
        <w:rPr>
          <w:sz w:val="22"/>
          <w:szCs w:val="22"/>
        </w:rPr>
        <w:t>. Сільське господарство України</w:t>
      </w:r>
      <w:r w:rsidR="00D27169" w:rsidRPr="00C07E0B">
        <w:rPr>
          <w:sz w:val="22"/>
          <w:szCs w:val="22"/>
        </w:rPr>
        <w:t>.</w:t>
      </w:r>
      <w:r w:rsidRPr="00C07E0B">
        <w:rPr>
          <w:sz w:val="22"/>
          <w:szCs w:val="22"/>
        </w:rPr>
        <w:t xml:space="preserve"> 2008. Стат</w:t>
      </w:r>
      <w:r w:rsidR="00D27169" w:rsidRPr="00C07E0B">
        <w:rPr>
          <w:sz w:val="22"/>
          <w:szCs w:val="22"/>
        </w:rPr>
        <w:t>.</w:t>
      </w:r>
      <w:r w:rsidRPr="00C07E0B">
        <w:rPr>
          <w:sz w:val="22"/>
          <w:szCs w:val="22"/>
        </w:rPr>
        <w:t xml:space="preserve"> </w:t>
      </w:r>
      <w:r w:rsidR="00D27169" w:rsidRPr="00C07E0B">
        <w:rPr>
          <w:sz w:val="22"/>
          <w:szCs w:val="22"/>
        </w:rPr>
        <w:t>бюлл.</w:t>
      </w:r>
      <w:r w:rsidRPr="00C07E0B">
        <w:rPr>
          <w:sz w:val="22"/>
          <w:szCs w:val="22"/>
        </w:rPr>
        <w:t xml:space="preserve"> – Ки</w:t>
      </w:r>
      <w:r w:rsidR="00D27169" w:rsidRPr="00C07E0B">
        <w:rPr>
          <w:sz w:val="22"/>
          <w:szCs w:val="22"/>
        </w:rPr>
        <w:t>е</w:t>
      </w:r>
      <w:r w:rsidRPr="00C07E0B">
        <w:rPr>
          <w:sz w:val="22"/>
          <w:szCs w:val="22"/>
        </w:rPr>
        <w:t>в: Держкомстат</w:t>
      </w:r>
      <w:r w:rsidR="00D27169" w:rsidRPr="00C07E0B">
        <w:rPr>
          <w:sz w:val="22"/>
          <w:szCs w:val="22"/>
        </w:rPr>
        <w:t>,</w:t>
      </w:r>
      <w:r w:rsidRPr="00C07E0B">
        <w:rPr>
          <w:sz w:val="22"/>
          <w:szCs w:val="22"/>
        </w:rPr>
        <w:t xml:space="preserve"> 2009. – 369 </w:t>
      </w:r>
      <w:r w:rsidRPr="00C07E0B">
        <w:rPr>
          <w:sz w:val="22"/>
          <w:szCs w:val="22"/>
          <w:lang w:val="en-US"/>
        </w:rPr>
        <w:t>c</w:t>
      </w:r>
      <w:r w:rsidRPr="00C07E0B">
        <w:rPr>
          <w:sz w:val="22"/>
          <w:szCs w:val="22"/>
        </w:rPr>
        <w:t>.</w:t>
      </w:r>
    </w:p>
    <w:p w:rsidR="0054449B" w:rsidRPr="00C07E0B" w:rsidRDefault="0054449B" w:rsidP="00D50DCF">
      <w:pPr>
        <w:pStyle w:val="Default"/>
        <w:ind w:firstLine="426"/>
        <w:jc w:val="both"/>
        <w:rPr>
          <w:sz w:val="22"/>
          <w:szCs w:val="22"/>
        </w:rPr>
      </w:pPr>
      <w:r w:rsidRPr="00C07E0B">
        <w:rPr>
          <w:sz w:val="22"/>
          <w:szCs w:val="22"/>
        </w:rPr>
        <w:t>1</w:t>
      </w:r>
      <w:r w:rsidR="00D27169" w:rsidRPr="00C07E0B">
        <w:rPr>
          <w:sz w:val="22"/>
          <w:szCs w:val="22"/>
        </w:rPr>
        <w:t>7</w:t>
      </w:r>
      <w:r w:rsidRPr="00C07E0B">
        <w:rPr>
          <w:sz w:val="22"/>
          <w:szCs w:val="22"/>
        </w:rPr>
        <w:t>.</w:t>
      </w:r>
      <w:r w:rsidR="00D27169" w:rsidRPr="00C07E0B">
        <w:rPr>
          <w:sz w:val="22"/>
          <w:szCs w:val="22"/>
        </w:rPr>
        <w:t> </w:t>
      </w:r>
      <w:r w:rsidRPr="00C07E0B">
        <w:rPr>
          <w:sz w:val="22"/>
          <w:szCs w:val="22"/>
        </w:rPr>
        <w:t>Сільське господарство України. 2015. Стат</w:t>
      </w:r>
      <w:r w:rsidR="00D27169" w:rsidRPr="00C07E0B">
        <w:rPr>
          <w:sz w:val="22"/>
          <w:szCs w:val="22"/>
        </w:rPr>
        <w:t>. бюлл.</w:t>
      </w:r>
      <w:r w:rsidRPr="00C07E0B">
        <w:rPr>
          <w:sz w:val="22"/>
          <w:szCs w:val="22"/>
        </w:rPr>
        <w:t xml:space="preserve"> – Ки</w:t>
      </w:r>
      <w:r w:rsidR="00D27169" w:rsidRPr="00C07E0B">
        <w:rPr>
          <w:sz w:val="22"/>
          <w:szCs w:val="22"/>
        </w:rPr>
        <w:t>е</w:t>
      </w:r>
      <w:r w:rsidRPr="00C07E0B">
        <w:rPr>
          <w:sz w:val="22"/>
          <w:szCs w:val="22"/>
        </w:rPr>
        <w:t>в</w:t>
      </w:r>
      <w:r w:rsidR="00D27169" w:rsidRPr="00C07E0B">
        <w:rPr>
          <w:sz w:val="22"/>
          <w:szCs w:val="22"/>
        </w:rPr>
        <w:t>:</w:t>
      </w:r>
      <w:r w:rsidRPr="00C07E0B">
        <w:rPr>
          <w:sz w:val="22"/>
          <w:szCs w:val="22"/>
        </w:rPr>
        <w:t xml:space="preserve"> Держстат 2016. – 360 с.</w:t>
      </w:r>
    </w:p>
    <w:p w:rsidR="0054449B" w:rsidRPr="00C07E0B" w:rsidRDefault="0054449B" w:rsidP="00D50DCF">
      <w:pPr>
        <w:ind w:firstLine="426"/>
        <w:rPr>
          <w:sz w:val="22"/>
          <w:szCs w:val="22"/>
        </w:rPr>
      </w:pPr>
      <w:r w:rsidRPr="00C07E0B">
        <w:rPr>
          <w:sz w:val="22"/>
          <w:szCs w:val="22"/>
        </w:rPr>
        <w:lastRenderedPageBreak/>
        <w:t>1</w:t>
      </w:r>
      <w:r w:rsidR="00D27169" w:rsidRPr="00C07E0B">
        <w:rPr>
          <w:sz w:val="22"/>
          <w:szCs w:val="22"/>
        </w:rPr>
        <w:t>8</w:t>
      </w:r>
      <w:r w:rsidRPr="00C07E0B">
        <w:rPr>
          <w:sz w:val="22"/>
          <w:szCs w:val="22"/>
        </w:rPr>
        <w:t>. Рослинництво України. Стат</w:t>
      </w:r>
      <w:r w:rsidR="00D27169" w:rsidRPr="00C07E0B">
        <w:rPr>
          <w:sz w:val="22"/>
          <w:szCs w:val="22"/>
        </w:rPr>
        <w:t>.</w:t>
      </w:r>
      <w:r w:rsidRPr="00C07E0B">
        <w:rPr>
          <w:sz w:val="22"/>
          <w:szCs w:val="22"/>
        </w:rPr>
        <w:t xml:space="preserve"> </w:t>
      </w:r>
      <w:r w:rsidR="00D27169" w:rsidRPr="00C07E0B">
        <w:rPr>
          <w:sz w:val="22"/>
          <w:szCs w:val="22"/>
        </w:rPr>
        <w:t>бюлл.</w:t>
      </w:r>
      <w:r w:rsidRPr="00C07E0B">
        <w:rPr>
          <w:sz w:val="22"/>
          <w:szCs w:val="22"/>
        </w:rPr>
        <w:t xml:space="preserve"> – Ки</w:t>
      </w:r>
      <w:r w:rsidR="00D27169" w:rsidRPr="00C07E0B">
        <w:rPr>
          <w:sz w:val="22"/>
          <w:szCs w:val="22"/>
        </w:rPr>
        <w:t>е</w:t>
      </w:r>
      <w:r w:rsidRPr="00C07E0B">
        <w:rPr>
          <w:sz w:val="22"/>
          <w:szCs w:val="22"/>
        </w:rPr>
        <w:t>в, Держкомстат, 2010. – 124 с.</w:t>
      </w:r>
    </w:p>
    <w:p w:rsidR="0054449B" w:rsidRPr="00C07E0B" w:rsidRDefault="0054449B" w:rsidP="00D50DCF">
      <w:pPr>
        <w:ind w:firstLine="426"/>
        <w:rPr>
          <w:b/>
          <w:bCs/>
          <w:color w:val="000000"/>
          <w:spacing w:val="2"/>
          <w:kern w:val="36"/>
          <w:sz w:val="22"/>
          <w:szCs w:val="22"/>
          <w:lang w:eastAsia="ru-RU"/>
        </w:rPr>
      </w:pPr>
      <w:r w:rsidRPr="00C07E0B">
        <w:rPr>
          <w:sz w:val="22"/>
          <w:szCs w:val="22"/>
        </w:rPr>
        <w:t>1</w:t>
      </w:r>
      <w:r w:rsidR="00D27169" w:rsidRPr="00C07E0B">
        <w:rPr>
          <w:sz w:val="22"/>
          <w:szCs w:val="22"/>
        </w:rPr>
        <w:t>9</w:t>
      </w:r>
      <w:r w:rsidRPr="00C07E0B">
        <w:rPr>
          <w:sz w:val="22"/>
          <w:szCs w:val="22"/>
        </w:rPr>
        <w:t>. Изотов</w:t>
      </w:r>
      <w:r w:rsidR="00D27169" w:rsidRPr="00C07E0B">
        <w:rPr>
          <w:sz w:val="22"/>
          <w:szCs w:val="22"/>
        </w:rPr>
        <w:t xml:space="preserve"> И</w:t>
      </w:r>
      <w:r w:rsidRPr="00C07E0B">
        <w:rPr>
          <w:sz w:val="22"/>
          <w:szCs w:val="22"/>
        </w:rPr>
        <w:t xml:space="preserve">. Хлориды из скважин // «Российская газета (Неделя </w:t>
      </w:r>
      <w:r w:rsidR="00D93952" w:rsidRPr="00C07E0B">
        <w:rPr>
          <w:sz w:val="22"/>
          <w:szCs w:val="22"/>
        </w:rPr>
        <w:t>–</w:t>
      </w:r>
      <w:r w:rsidRPr="00C07E0B">
        <w:rPr>
          <w:sz w:val="22"/>
          <w:szCs w:val="22"/>
        </w:rPr>
        <w:t xml:space="preserve"> Крым)» от 30.03.2017. </w:t>
      </w:r>
    </w:p>
    <w:p w:rsidR="00070B06" w:rsidRPr="00C07E0B" w:rsidRDefault="00D93952" w:rsidP="00070B06">
      <w:pPr>
        <w:ind w:firstLine="426"/>
        <w:rPr>
          <w:sz w:val="22"/>
          <w:szCs w:val="22"/>
        </w:rPr>
      </w:pPr>
      <w:r w:rsidRPr="00C07E0B">
        <w:rPr>
          <w:sz w:val="22"/>
          <w:szCs w:val="22"/>
        </w:rPr>
        <w:t>20</w:t>
      </w:r>
      <w:r w:rsidR="0054449B" w:rsidRPr="00C07E0B">
        <w:rPr>
          <w:sz w:val="22"/>
          <w:szCs w:val="22"/>
        </w:rPr>
        <w:t>. Гусенко</w:t>
      </w:r>
      <w:r w:rsidRPr="00C07E0B">
        <w:rPr>
          <w:sz w:val="22"/>
          <w:szCs w:val="22"/>
        </w:rPr>
        <w:t xml:space="preserve"> М</w:t>
      </w:r>
      <w:r w:rsidR="0054449B" w:rsidRPr="00C07E0B">
        <w:rPr>
          <w:sz w:val="22"/>
          <w:szCs w:val="22"/>
        </w:rPr>
        <w:t>. Прыжок в лето // «Российская газета» от 27.03.2017.</w:t>
      </w:r>
    </w:p>
    <w:p w:rsidR="00070B06" w:rsidRPr="00C07E0B" w:rsidRDefault="00070B06" w:rsidP="00070B06">
      <w:pPr>
        <w:ind w:firstLine="426"/>
        <w:rPr>
          <w:rFonts w:eastAsia="Times New Roman"/>
          <w:color w:val="000000"/>
          <w:spacing w:val="2"/>
          <w:sz w:val="22"/>
          <w:szCs w:val="22"/>
          <w:lang w:eastAsia="ru-RU"/>
        </w:rPr>
      </w:pPr>
      <w:r w:rsidRPr="00C07E0B">
        <w:rPr>
          <w:sz w:val="22"/>
          <w:szCs w:val="22"/>
        </w:rPr>
        <w:t>2</w:t>
      </w:r>
      <w:r w:rsidR="00D93952" w:rsidRPr="00C07E0B">
        <w:rPr>
          <w:sz w:val="22"/>
          <w:szCs w:val="22"/>
        </w:rPr>
        <w:t>1</w:t>
      </w:r>
      <w:r w:rsidRPr="00C07E0B">
        <w:rPr>
          <w:sz w:val="22"/>
          <w:szCs w:val="22"/>
        </w:rPr>
        <w:t>.</w:t>
      </w:r>
      <w:r w:rsidR="00D93952" w:rsidRPr="00C07E0B">
        <w:rPr>
          <w:sz w:val="22"/>
          <w:szCs w:val="22"/>
        </w:rPr>
        <w:t> </w:t>
      </w:r>
      <w:r w:rsidRPr="00C07E0B">
        <w:rPr>
          <w:rFonts w:eastAsia="Times New Roman"/>
          <w:color w:val="000000"/>
          <w:spacing w:val="2"/>
          <w:sz w:val="22"/>
          <w:szCs w:val="22"/>
          <w:lang w:val="en-US" w:eastAsia="ru-RU"/>
        </w:rPr>
        <w:t>https</w:t>
      </w:r>
      <w:r w:rsidRPr="00C07E0B">
        <w:rPr>
          <w:rFonts w:eastAsia="Times New Roman"/>
          <w:color w:val="000000"/>
          <w:spacing w:val="2"/>
          <w:sz w:val="22"/>
          <w:szCs w:val="22"/>
          <w:lang w:eastAsia="ru-RU"/>
        </w:rPr>
        <w:t>://</w:t>
      </w:r>
      <w:r w:rsidRPr="00C07E0B">
        <w:rPr>
          <w:rFonts w:eastAsia="Times New Roman"/>
          <w:color w:val="000000"/>
          <w:spacing w:val="2"/>
          <w:sz w:val="22"/>
          <w:szCs w:val="22"/>
          <w:lang w:val="en-US" w:eastAsia="ru-RU"/>
        </w:rPr>
        <w:t>rg</w:t>
      </w:r>
      <w:r w:rsidRPr="00C07E0B">
        <w:rPr>
          <w:rFonts w:eastAsia="Times New Roman"/>
          <w:color w:val="000000"/>
          <w:spacing w:val="2"/>
          <w:sz w:val="22"/>
          <w:szCs w:val="22"/>
          <w:lang w:eastAsia="ru-RU"/>
        </w:rPr>
        <w:t>.</w:t>
      </w:r>
      <w:r w:rsidRPr="00C07E0B">
        <w:rPr>
          <w:rFonts w:eastAsia="Times New Roman"/>
          <w:color w:val="000000"/>
          <w:spacing w:val="2"/>
          <w:sz w:val="22"/>
          <w:szCs w:val="22"/>
          <w:lang w:val="en-US" w:eastAsia="ru-RU"/>
        </w:rPr>
        <w:t>ru</w:t>
      </w:r>
      <w:r w:rsidRPr="00C07E0B">
        <w:rPr>
          <w:rFonts w:eastAsia="Times New Roman"/>
          <w:color w:val="000000"/>
          <w:spacing w:val="2"/>
          <w:sz w:val="22"/>
          <w:szCs w:val="22"/>
          <w:lang w:eastAsia="ru-RU"/>
        </w:rPr>
        <w:t>/2017/07/12/</w:t>
      </w:r>
      <w:r w:rsidRPr="00C07E0B">
        <w:rPr>
          <w:rFonts w:eastAsia="Times New Roman"/>
          <w:color w:val="000000"/>
          <w:spacing w:val="2"/>
          <w:sz w:val="22"/>
          <w:szCs w:val="22"/>
          <w:lang w:val="en-US" w:eastAsia="ru-RU"/>
        </w:rPr>
        <w:t>reg</w:t>
      </w:r>
      <w:r w:rsidRPr="00C07E0B">
        <w:rPr>
          <w:rFonts w:eastAsia="Times New Roman"/>
          <w:color w:val="000000"/>
          <w:spacing w:val="2"/>
          <w:sz w:val="22"/>
          <w:szCs w:val="22"/>
          <w:lang w:eastAsia="ru-RU"/>
        </w:rPr>
        <w:t>-</w:t>
      </w:r>
      <w:r w:rsidRPr="00C07E0B">
        <w:rPr>
          <w:rFonts w:eastAsia="Times New Roman"/>
          <w:color w:val="000000"/>
          <w:spacing w:val="2"/>
          <w:sz w:val="22"/>
          <w:szCs w:val="22"/>
          <w:lang w:val="en-US" w:eastAsia="ru-RU"/>
        </w:rPr>
        <w:t>ufo</w:t>
      </w:r>
      <w:r w:rsidRPr="00C07E0B">
        <w:rPr>
          <w:rFonts w:eastAsia="Times New Roman"/>
          <w:color w:val="000000"/>
          <w:spacing w:val="2"/>
          <w:sz w:val="22"/>
          <w:szCs w:val="22"/>
          <w:lang w:eastAsia="ru-RU"/>
        </w:rPr>
        <w:t>/</w:t>
      </w:r>
      <w:r w:rsidRPr="00C07E0B">
        <w:rPr>
          <w:rFonts w:eastAsia="Times New Roman"/>
          <w:color w:val="000000"/>
          <w:spacing w:val="2"/>
          <w:sz w:val="22"/>
          <w:szCs w:val="22"/>
          <w:lang w:val="en-US" w:eastAsia="ru-RU"/>
        </w:rPr>
        <w:t>stalo</w:t>
      </w:r>
      <w:r w:rsidRPr="00C07E0B">
        <w:rPr>
          <w:rFonts w:eastAsia="Times New Roman"/>
          <w:color w:val="000000"/>
          <w:spacing w:val="2"/>
          <w:sz w:val="22"/>
          <w:szCs w:val="22"/>
          <w:lang w:eastAsia="ru-RU"/>
        </w:rPr>
        <w:t>-</w:t>
      </w:r>
      <w:r w:rsidRPr="00C07E0B">
        <w:rPr>
          <w:rFonts w:eastAsia="Times New Roman"/>
          <w:color w:val="000000"/>
          <w:spacing w:val="2"/>
          <w:sz w:val="22"/>
          <w:szCs w:val="22"/>
          <w:lang w:val="en-US" w:eastAsia="ru-RU"/>
        </w:rPr>
        <w:t>izvestno</w:t>
      </w:r>
      <w:r w:rsidRPr="00C07E0B">
        <w:rPr>
          <w:rFonts w:eastAsia="Times New Roman"/>
          <w:color w:val="000000"/>
          <w:spacing w:val="2"/>
          <w:sz w:val="22"/>
          <w:szCs w:val="22"/>
          <w:lang w:eastAsia="ru-RU"/>
        </w:rPr>
        <w:t>-</w:t>
      </w:r>
      <w:r w:rsidRPr="00C07E0B">
        <w:rPr>
          <w:rFonts w:eastAsia="Times New Roman"/>
          <w:color w:val="000000"/>
          <w:spacing w:val="2"/>
          <w:sz w:val="22"/>
          <w:szCs w:val="22"/>
          <w:lang w:val="en-US" w:eastAsia="ru-RU"/>
        </w:rPr>
        <w:t>na</w:t>
      </w:r>
      <w:r w:rsidRPr="00C07E0B">
        <w:rPr>
          <w:rFonts w:eastAsia="Times New Roman"/>
          <w:color w:val="000000"/>
          <w:spacing w:val="2"/>
          <w:sz w:val="22"/>
          <w:szCs w:val="22"/>
          <w:lang w:eastAsia="ru-RU"/>
        </w:rPr>
        <w:t>-</w:t>
      </w:r>
      <w:r w:rsidRPr="00C07E0B">
        <w:rPr>
          <w:rFonts w:eastAsia="Times New Roman"/>
          <w:color w:val="000000"/>
          <w:spacing w:val="2"/>
          <w:sz w:val="22"/>
          <w:szCs w:val="22"/>
          <w:lang w:val="en-US" w:eastAsia="ru-RU"/>
        </w:rPr>
        <w:t>skolko</w:t>
      </w:r>
      <w:r w:rsidRPr="00C07E0B">
        <w:rPr>
          <w:rFonts w:eastAsia="Times New Roman"/>
          <w:color w:val="000000"/>
          <w:spacing w:val="2"/>
          <w:sz w:val="22"/>
          <w:szCs w:val="22"/>
          <w:lang w:eastAsia="ru-RU"/>
        </w:rPr>
        <w:t>-</w:t>
      </w:r>
      <w:r w:rsidRPr="00C07E0B">
        <w:rPr>
          <w:rFonts w:eastAsia="Times New Roman"/>
          <w:color w:val="000000"/>
          <w:spacing w:val="2"/>
          <w:sz w:val="22"/>
          <w:szCs w:val="22"/>
          <w:lang w:val="en-US" w:eastAsia="ru-RU"/>
        </w:rPr>
        <w:t>hvatit</w:t>
      </w:r>
      <w:r w:rsidRPr="00C07E0B">
        <w:rPr>
          <w:rFonts w:eastAsia="Times New Roman"/>
          <w:color w:val="000000"/>
          <w:spacing w:val="2"/>
          <w:sz w:val="22"/>
          <w:szCs w:val="22"/>
          <w:lang w:eastAsia="ru-RU"/>
        </w:rPr>
        <w:t>-</w:t>
      </w:r>
      <w:r w:rsidRPr="00C07E0B">
        <w:rPr>
          <w:rFonts w:eastAsia="Times New Roman"/>
          <w:color w:val="000000"/>
          <w:spacing w:val="2"/>
          <w:sz w:val="22"/>
          <w:szCs w:val="22"/>
          <w:lang w:val="en-US" w:eastAsia="ru-RU"/>
        </w:rPr>
        <w:t>pitevoj</w:t>
      </w:r>
      <w:r w:rsidRPr="00C07E0B">
        <w:rPr>
          <w:rFonts w:eastAsia="Times New Roman"/>
          <w:color w:val="000000"/>
          <w:spacing w:val="2"/>
          <w:sz w:val="22"/>
          <w:szCs w:val="22"/>
          <w:lang w:eastAsia="ru-RU"/>
        </w:rPr>
        <w:t>-</w:t>
      </w:r>
      <w:r w:rsidRPr="00C07E0B">
        <w:rPr>
          <w:rFonts w:eastAsia="Times New Roman"/>
          <w:color w:val="000000"/>
          <w:spacing w:val="2"/>
          <w:sz w:val="22"/>
          <w:szCs w:val="22"/>
          <w:lang w:val="en-US" w:eastAsia="ru-RU"/>
        </w:rPr>
        <w:t>vody</w:t>
      </w:r>
      <w:r w:rsidRPr="00C07E0B">
        <w:rPr>
          <w:rFonts w:eastAsia="Times New Roman"/>
          <w:color w:val="000000"/>
          <w:spacing w:val="2"/>
          <w:sz w:val="22"/>
          <w:szCs w:val="22"/>
          <w:lang w:eastAsia="ru-RU"/>
        </w:rPr>
        <w:t>-</w:t>
      </w:r>
      <w:r w:rsidRPr="00C07E0B">
        <w:rPr>
          <w:rFonts w:eastAsia="Times New Roman"/>
          <w:color w:val="000000"/>
          <w:spacing w:val="2"/>
          <w:sz w:val="22"/>
          <w:szCs w:val="22"/>
          <w:lang w:val="en-US" w:eastAsia="ru-RU"/>
        </w:rPr>
        <w:t>v</w:t>
      </w:r>
      <w:r w:rsidRPr="00C07E0B">
        <w:rPr>
          <w:rFonts w:eastAsia="Times New Roman"/>
          <w:color w:val="000000"/>
          <w:spacing w:val="2"/>
          <w:sz w:val="22"/>
          <w:szCs w:val="22"/>
          <w:lang w:eastAsia="ru-RU"/>
        </w:rPr>
        <w:t>-</w:t>
      </w:r>
      <w:r w:rsidRPr="00C07E0B">
        <w:rPr>
          <w:rFonts w:eastAsia="Times New Roman"/>
          <w:color w:val="000000"/>
          <w:spacing w:val="2"/>
          <w:sz w:val="22"/>
          <w:szCs w:val="22"/>
          <w:lang w:val="en-US" w:eastAsia="ru-RU"/>
        </w:rPr>
        <w:t>krymu</w:t>
      </w:r>
      <w:r w:rsidRPr="00C07E0B">
        <w:rPr>
          <w:rFonts w:eastAsia="Times New Roman"/>
          <w:color w:val="000000"/>
          <w:spacing w:val="2"/>
          <w:sz w:val="22"/>
          <w:szCs w:val="22"/>
          <w:lang w:eastAsia="ru-RU"/>
        </w:rPr>
        <w:t>.</w:t>
      </w:r>
      <w:r w:rsidRPr="00C07E0B">
        <w:rPr>
          <w:rFonts w:eastAsia="Times New Roman"/>
          <w:color w:val="000000"/>
          <w:spacing w:val="2"/>
          <w:sz w:val="22"/>
          <w:szCs w:val="22"/>
          <w:lang w:val="en-US" w:eastAsia="ru-RU"/>
        </w:rPr>
        <w:t>html</w:t>
      </w:r>
      <w:r w:rsidRPr="00C07E0B">
        <w:rPr>
          <w:rFonts w:eastAsia="Times New Roman"/>
          <w:color w:val="000000"/>
          <w:spacing w:val="2"/>
          <w:sz w:val="22"/>
          <w:szCs w:val="22"/>
          <w:lang w:eastAsia="ru-RU"/>
        </w:rPr>
        <w:t>.</w:t>
      </w:r>
    </w:p>
    <w:p w:rsidR="00BE26C5" w:rsidRPr="00C07E0B" w:rsidRDefault="0054449B" w:rsidP="00BE26C5">
      <w:pPr>
        <w:ind w:firstLine="426"/>
        <w:rPr>
          <w:sz w:val="22"/>
          <w:szCs w:val="22"/>
        </w:rPr>
      </w:pPr>
      <w:r w:rsidRPr="00C07E0B">
        <w:rPr>
          <w:sz w:val="22"/>
          <w:szCs w:val="22"/>
        </w:rPr>
        <w:t>2</w:t>
      </w:r>
      <w:r w:rsidR="00D93952" w:rsidRPr="00C07E0B">
        <w:rPr>
          <w:sz w:val="22"/>
          <w:szCs w:val="22"/>
        </w:rPr>
        <w:t>2</w:t>
      </w:r>
      <w:r w:rsidRPr="00C07E0B">
        <w:rPr>
          <w:sz w:val="22"/>
          <w:szCs w:val="22"/>
        </w:rPr>
        <w:t>. Виинник</w:t>
      </w:r>
      <w:r w:rsidR="00D93952" w:rsidRPr="00C07E0B">
        <w:rPr>
          <w:sz w:val="22"/>
          <w:szCs w:val="22"/>
        </w:rPr>
        <w:t xml:space="preserve"> С</w:t>
      </w:r>
      <w:r w:rsidRPr="00C07E0B">
        <w:rPr>
          <w:sz w:val="22"/>
          <w:szCs w:val="22"/>
        </w:rPr>
        <w:t>. На мокром месте // «Российская газета» (Экономика Крыма) от 11.07.2017.</w:t>
      </w:r>
    </w:p>
    <w:p w:rsidR="00BE26C5" w:rsidRPr="00C07E0B" w:rsidRDefault="00BE26C5" w:rsidP="00BE26C5">
      <w:pPr>
        <w:ind w:firstLine="426"/>
        <w:rPr>
          <w:rFonts w:eastAsia="Times New Roman"/>
          <w:bCs/>
          <w:color w:val="000000"/>
          <w:spacing w:val="2"/>
          <w:kern w:val="36"/>
          <w:sz w:val="22"/>
          <w:szCs w:val="22"/>
          <w:lang w:eastAsia="ru-RU"/>
        </w:rPr>
      </w:pPr>
      <w:r w:rsidRPr="00C07E0B">
        <w:rPr>
          <w:rStyle w:val="A40"/>
          <w:rFonts w:ascii="Times New Roman" w:hAnsi="Times New Roman" w:cs="Times New Roman"/>
          <w:sz w:val="22"/>
          <w:szCs w:val="22"/>
        </w:rPr>
        <w:t>2</w:t>
      </w:r>
      <w:r w:rsidR="00D93952" w:rsidRPr="00C07E0B">
        <w:rPr>
          <w:rStyle w:val="A40"/>
          <w:rFonts w:ascii="Times New Roman" w:hAnsi="Times New Roman" w:cs="Times New Roman"/>
          <w:sz w:val="22"/>
          <w:szCs w:val="22"/>
        </w:rPr>
        <w:t>3</w:t>
      </w:r>
      <w:r w:rsidRPr="00C07E0B">
        <w:rPr>
          <w:rStyle w:val="A40"/>
          <w:rFonts w:ascii="Times New Roman" w:hAnsi="Times New Roman" w:cs="Times New Roman"/>
          <w:sz w:val="22"/>
          <w:szCs w:val="22"/>
        </w:rPr>
        <w:t xml:space="preserve">. </w:t>
      </w:r>
      <w:r w:rsidRPr="00C07E0B">
        <w:rPr>
          <w:rFonts w:eastAsia="Times New Roman"/>
          <w:bCs/>
          <w:color w:val="000000"/>
          <w:spacing w:val="2"/>
          <w:kern w:val="36"/>
          <w:sz w:val="22"/>
          <w:szCs w:val="22"/>
          <w:lang w:eastAsia="ru-RU"/>
        </w:rPr>
        <w:t>https://rg.ru/2017/09/06/reg-ufo/v-krymu-ustanovili-predelnyj-tarif-na-vodu.html</w:t>
      </w:r>
      <w:r w:rsidR="00070B06" w:rsidRPr="00C07E0B">
        <w:rPr>
          <w:rFonts w:eastAsia="Times New Roman"/>
          <w:bCs/>
          <w:color w:val="000000"/>
          <w:spacing w:val="2"/>
          <w:kern w:val="36"/>
          <w:sz w:val="22"/>
          <w:szCs w:val="22"/>
          <w:lang w:eastAsia="ru-RU"/>
        </w:rPr>
        <w:t>.</w:t>
      </w:r>
    </w:p>
    <w:p w:rsidR="00BE26C5" w:rsidRPr="00D93952" w:rsidRDefault="00BE26C5" w:rsidP="00B36DF0">
      <w:pPr>
        <w:rPr>
          <w:rStyle w:val="A40"/>
          <w:rFonts w:ascii="Times New Roman" w:hAnsi="Times New Roman" w:cs="Times New Roman"/>
          <w:sz w:val="24"/>
          <w:szCs w:val="24"/>
        </w:rPr>
      </w:pPr>
    </w:p>
    <w:p w:rsidR="00FD1DD2" w:rsidRPr="00BA1110" w:rsidRDefault="00FD1DD2" w:rsidP="00FD1DD2">
      <w:pPr>
        <w:ind w:firstLine="720"/>
        <w:jc w:val="center"/>
        <w:rPr>
          <w:sz w:val="20"/>
          <w:szCs w:val="20"/>
        </w:rPr>
      </w:pPr>
      <w:r w:rsidRPr="002A0E86">
        <w:rPr>
          <w:i/>
          <w:sz w:val="20"/>
          <w:szCs w:val="20"/>
        </w:rPr>
        <w:t>Сведения</w:t>
      </w:r>
      <w:r w:rsidRPr="00BA1110">
        <w:rPr>
          <w:i/>
          <w:sz w:val="20"/>
          <w:szCs w:val="20"/>
        </w:rPr>
        <w:t xml:space="preserve"> </w:t>
      </w:r>
      <w:r w:rsidRPr="002A0E86">
        <w:rPr>
          <w:i/>
          <w:sz w:val="20"/>
          <w:szCs w:val="20"/>
        </w:rPr>
        <w:t>об</w:t>
      </w:r>
      <w:r w:rsidRPr="00BA1110">
        <w:rPr>
          <w:i/>
          <w:sz w:val="20"/>
          <w:szCs w:val="20"/>
        </w:rPr>
        <w:t xml:space="preserve"> </w:t>
      </w:r>
      <w:r w:rsidRPr="002A0E86">
        <w:rPr>
          <w:i/>
          <w:sz w:val="20"/>
          <w:szCs w:val="20"/>
        </w:rPr>
        <w:t>авторах</w:t>
      </w:r>
      <w:r w:rsidRPr="00BA1110">
        <w:rPr>
          <w:sz w:val="20"/>
          <w:szCs w:val="20"/>
        </w:rPr>
        <w:t>:</w:t>
      </w:r>
    </w:p>
    <w:p w:rsidR="00FD1DD2" w:rsidRPr="00FD1DD2" w:rsidRDefault="00FD1DD2" w:rsidP="00FD1DD2">
      <w:pPr>
        <w:pStyle w:val="text"/>
        <w:ind w:firstLine="709"/>
        <w:rPr>
          <w:rFonts w:ascii="Times New Roman" w:hAnsi="Times New Roman" w:cs="Times New Roman"/>
          <w:sz w:val="20"/>
          <w:szCs w:val="20"/>
        </w:rPr>
      </w:pPr>
      <w:r w:rsidRPr="00FD1DD2">
        <w:rPr>
          <w:rFonts w:ascii="Times New Roman" w:hAnsi="Times New Roman" w:cs="Times New Roman"/>
          <w:sz w:val="20"/>
          <w:szCs w:val="20"/>
        </w:rPr>
        <w:t xml:space="preserve">Думнов Александр Дмитриевич, д.э.н., г.н.с. Национального информационного агентства «Природные ресурсы», 142784, Москва, г.п. Московский, бизнес-парк «Румянцево», Г-352, тел.: 8-495-240-51-27, e-mail: </w:t>
      </w:r>
      <w:r w:rsidRPr="00FD1DD2">
        <w:rPr>
          <w:rFonts w:ascii="Times New Roman" w:hAnsi="Times New Roman" w:cs="Times New Roman"/>
          <w:sz w:val="20"/>
          <w:szCs w:val="20"/>
          <w:lang w:val="en-US"/>
        </w:rPr>
        <w:t>nia</w:t>
      </w:r>
      <w:r w:rsidRPr="00FD1DD2">
        <w:rPr>
          <w:rFonts w:ascii="Times New Roman" w:hAnsi="Times New Roman" w:cs="Times New Roman"/>
          <w:sz w:val="20"/>
          <w:szCs w:val="20"/>
        </w:rPr>
        <w:t>_</w:t>
      </w:r>
      <w:r w:rsidRPr="00FD1DD2">
        <w:rPr>
          <w:rFonts w:ascii="Times New Roman" w:hAnsi="Times New Roman" w:cs="Times New Roman"/>
          <w:sz w:val="20"/>
          <w:szCs w:val="20"/>
          <w:lang w:val="en-US"/>
        </w:rPr>
        <w:t>priroda</w:t>
      </w:r>
      <w:r w:rsidRPr="00FD1DD2">
        <w:rPr>
          <w:rFonts w:ascii="Times New Roman" w:hAnsi="Times New Roman" w:cs="Times New Roman"/>
          <w:sz w:val="20"/>
          <w:szCs w:val="20"/>
        </w:rPr>
        <w:t>@</w:t>
      </w:r>
      <w:r w:rsidRPr="00FD1DD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D1DD2">
        <w:rPr>
          <w:rFonts w:ascii="Times New Roman" w:hAnsi="Times New Roman" w:cs="Times New Roman"/>
          <w:sz w:val="20"/>
          <w:szCs w:val="20"/>
        </w:rPr>
        <w:t>.</w:t>
      </w:r>
      <w:r w:rsidRPr="00FD1DD2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FD1DD2">
        <w:rPr>
          <w:rFonts w:ascii="Times New Roman" w:hAnsi="Times New Roman" w:cs="Times New Roman"/>
          <w:sz w:val="20"/>
          <w:szCs w:val="20"/>
        </w:rPr>
        <w:t>.</w:t>
      </w:r>
    </w:p>
    <w:p w:rsidR="00FD1DD2" w:rsidRDefault="00FD1DD2" w:rsidP="00FD1DD2">
      <w:pPr>
        <w:rPr>
          <w:sz w:val="20"/>
          <w:szCs w:val="20"/>
        </w:rPr>
      </w:pPr>
      <w:r>
        <w:rPr>
          <w:sz w:val="20"/>
          <w:szCs w:val="20"/>
        </w:rPr>
        <w:t xml:space="preserve">Рыбальский Николай Григорьевич, д.б.н., проф., директор НИА-Природа, Первый вице-президент Российской экологической академии, </w:t>
      </w:r>
      <w:r w:rsidRPr="00FC55AD">
        <w:rPr>
          <w:sz w:val="20"/>
          <w:szCs w:val="20"/>
        </w:rPr>
        <w:t>1</w:t>
      </w:r>
      <w:r>
        <w:rPr>
          <w:sz w:val="20"/>
          <w:szCs w:val="20"/>
        </w:rPr>
        <w:t>08</w:t>
      </w:r>
      <w:r w:rsidRPr="00FC55AD">
        <w:rPr>
          <w:sz w:val="20"/>
          <w:szCs w:val="20"/>
        </w:rPr>
        <w:t>8</w:t>
      </w:r>
      <w:r>
        <w:rPr>
          <w:sz w:val="20"/>
          <w:szCs w:val="20"/>
        </w:rPr>
        <w:t>11</w:t>
      </w:r>
      <w:r w:rsidRPr="00FC55AD">
        <w:rPr>
          <w:sz w:val="20"/>
          <w:szCs w:val="20"/>
        </w:rPr>
        <w:t xml:space="preserve">, Москва, </w:t>
      </w:r>
      <w:r>
        <w:rPr>
          <w:sz w:val="20"/>
          <w:szCs w:val="20"/>
        </w:rPr>
        <w:t>г</w:t>
      </w:r>
      <w:r w:rsidRPr="00FC55AD">
        <w:rPr>
          <w:sz w:val="20"/>
          <w:szCs w:val="20"/>
        </w:rPr>
        <w:t>.</w:t>
      </w:r>
      <w:r>
        <w:rPr>
          <w:sz w:val="20"/>
          <w:szCs w:val="20"/>
        </w:rPr>
        <w:t>п.</w:t>
      </w:r>
      <w:r w:rsidRPr="00FC55AD">
        <w:rPr>
          <w:sz w:val="20"/>
          <w:szCs w:val="20"/>
        </w:rPr>
        <w:t xml:space="preserve"> Московский, </w:t>
      </w:r>
      <w:r>
        <w:rPr>
          <w:sz w:val="20"/>
          <w:szCs w:val="20"/>
        </w:rPr>
        <w:t>б</w:t>
      </w:r>
      <w:r w:rsidRPr="00FC55AD">
        <w:rPr>
          <w:sz w:val="20"/>
          <w:szCs w:val="20"/>
        </w:rPr>
        <w:t>изнес-парк «Румянцево»</w:t>
      </w:r>
      <w:r>
        <w:rPr>
          <w:sz w:val="20"/>
          <w:szCs w:val="20"/>
        </w:rPr>
        <w:t>;</w:t>
      </w:r>
      <w:r w:rsidRPr="00FC55AD">
        <w:rPr>
          <w:sz w:val="20"/>
          <w:szCs w:val="20"/>
        </w:rPr>
        <w:t xml:space="preserve"> тел.: </w:t>
      </w:r>
      <w:r>
        <w:rPr>
          <w:sz w:val="20"/>
          <w:szCs w:val="20"/>
        </w:rPr>
        <w:t xml:space="preserve">8 (495) 240-51-27, </w:t>
      </w:r>
      <w:r w:rsidRPr="00BE7A15">
        <w:rPr>
          <w:sz w:val="20"/>
          <w:szCs w:val="20"/>
        </w:rPr>
        <w:t>е-</w:t>
      </w:r>
      <w:r w:rsidRPr="00BE7A15">
        <w:rPr>
          <w:sz w:val="20"/>
          <w:szCs w:val="20"/>
          <w:lang w:val="en-US"/>
        </w:rPr>
        <w:t>mail</w:t>
      </w:r>
      <w:r w:rsidRPr="00BE7A1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BA1110">
        <w:rPr>
          <w:sz w:val="20"/>
          <w:szCs w:val="20"/>
          <w:lang w:val="en-US"/>
        </w:rPr>
        <w:t>rng</w:t>
      </w:r>
      <w:r w:rsidRPr="00BA1110">
        <w:rPr>
          <w:sz w:val="20"/>
          <w:szCs w:val="20"/>
        </w:rPr>
        <w:t>@</w:t>
      </w:r>
      <w:r w:rsidRPr="00BA1110">
        <w:rPr>
          <w:sz w:val="20"/>
          <w:szCs w:val="20"/>
          <w:lang w:val="en-US"/>
        </w:rPr>
        <w:t>priroda</w:t>
      </w:r>
      <w:r w:rsidRPr="00BA1110">
        <w:rPr>
          <w:sz w:val="20"/>
          <w:szCs w:val="20"/>
        </w:rPr>
        <w:t>.</w:t>
      </w:r>
      <w:r w:rsidRPr="00BA1110">
        <w:rPr>
          <w:sz w:val="20"/>
          <w:szCs w:val="20"/>
          <w:lang w:val="en-US"/>
        </w:rPr>
        <w:t>ru</w:t>
      </w:r>
      <w:r w:rsidRPr="001F3CB0">
        <w:rPr>
          <w:sz w:val="20"/>
          <w:szCs w:val="20"/>
        </w:rPr>
        <w:t>.</w:t>
      </w:r>
    </w:p>
    <w:p w:rsidR="00FD1DD2" w:rsidRDefault="00FD1DD2" w:rsidP="00FD1DD2">
      <w:pPr>
        <w:rPr>
          <w:sz w:val="20"/>
          <w:szCs w:val="20"/>
        </w:rPr>
      </w:pPr>
      <w:r>
        <w:rPr>
          <w:sz w:val="20"/>
          <w:szCs w:val="20"/>
        </w:rPr>
        <w:t xml:space="preserve">Муравьева Евгения Викторовна, руководитель Центра региональной информации НИА-Природа, </w:t>
      </w:r>
      <w:r w:rsidRPr="00FC55AD">
        <w:rPr>
          <w:sz w:val="20"/>
          <w:szCs w:val="20"/>
        </w:rPr>
        <w:t>1</w:t>
      </w:r>
      <w:r>
        <w:rPr>
          <w:sz w:val="20"/>
          <w:szCs w:val="20"/>
        </w:rPr>
        <w:t>08</w:t>
      </w:r>
      <w:r w:rsidRPr="00FC55AD">
        <w:rPr>
          <w:sz w:val="20"/>
          <w:szCs w:val="20"/>
        </w:rPr>
        <w:t>8</w:t>
      </w:r>
      <w:r>
        <w:rPr>
          <w:sz w:val="20"/>
          <w:szCs w:val="20"/>
        </w:rPr>
        <w:t>11</w:t>
      </w:r>
      <w:r w:rsidRPr="00FC55AD">
        <w:rPr>
          <w:sz w:val="20"/>
          <w:szCs w:val="20"/>
        </w:rPr>
        <w:t xml:space="preserve">, Москва, </w:t>
      </w:r>
      <w:r>
        <w:rPr>
          <w:sz w:val="20"/>
          <w:szCs w:val="20"/>
        </w:rPr>
        <w:t>г</w:t>
      </w:r>
      <w:r w:rsidRPr="00FC55AD">
        <w:rPr>
          <w:sz w:val="20"/>
          <w:szCs w:val="20"/>
        </w:rPr>
        <w:t>.</w:t>
      </w:r>
      <w:r>
        <w:rPr>
          <w:sz w:val="20"/>
          <w:szCs w:val="20"/>
        </w:rPr>
        <w:t>п.</w:t>
      </w:r>
      <w:r w:rsidRPr="00FC55AD">
        <w:rPr>
          <w:sz w:val="20"/>
          <w:szCs w:val="20"/>
        </w:rPr>
        <w:t xml:space="preserve"> Московский, </w:t>
      </w:r>
      <w:r>
        <w:rPr>
          <w:sz w:val="20"/>
          <w:szCs w:val="20"/>
        </w:rPr>
        <w:t>б</w:t>
      </w:r>
      <w:r w:rsidRPr="00FC55AD">
        <w:rPr>
          <w:sz w:val="20"/>
          <w:szCs w:val="20"/>
        </w:rPr>
        <w:t>изнес-парк «Румянцево»</w:t>
      </w:r>
      <w:r>
        <w:rPr>
          <w:sz w:val="20"/>
          <w:szCs w:val="20"/>
        </w:rPr>
        <w:t>;</w:t>
      </w:r>
      <w:r w:rsidRPr="00FC55AD">
        <w:rPr>
          <w:sz w:val="20"/>
          <w:szCs w:val="20"/>
        </w:rPr>
        <w:t xml:space="preserve"> тел.: </w:t>
      </w:r>
      <w:r>
        <w:rPr>
          <w:sz w:val="20"/>
          <w:szCs w:val="20"/>
        </w:rPr>
        <w:t xml:space="preserve">8 (495) 240-51-27, </w:t>
      </w:r>
      <w:r w:rsidRPr="00BE7A15">
        <w:rPr>
          <w:sz w:val="20"/>
          <w:szCs w:val="20"/>
        </w:rPr>
        <w:t>е-</w:t>
      </w:r>
      <w:r w:rsidRPr="00BE7A15">
        <w:rPr>
          <w:sz w:val="20"/>
          <w:szCs w:val="20"/>
          <w:lang w:val="en-US"/>
        </w:rPr>
        <w:t>mail</w:t>
      </w:r>
      <w:r w:rsidRPr="00BE7A1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nia</w:t>
      </w:r>
      <w:r w:rsidRPr="00BA1110">
        <w:rPr>
          <w:sz w:val="20"/>
          <w:szCs w:val="20"/>
        </w:rPr>
        <w:t>_</w:t>
      </w:r>
      <w:r w:rsidRPr="00BA1110">
        <w:rPr>
          <w:sz w:val="20"/>
          <w:szCs w:val="20"/>
          <w:lang w:val="en-US"/>
        </w:rPr>
        <w:t>priroda</w:t>
      </w:r>
      <w:r w:rsidRPr="00BA1110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BA1110">
        <w:rPr>
          <w:sz w:val="20"/>
          <w:szCs w:val="20"/>
        </w:rPr>
        <w:t>.</w:t>
      </w:r>
      <w:r w:rsidRPr="00BA1110">
        <w:rPr>
          <w:sz w:val="20"/>
          <w:szCs w:val="20"/>
          <w:lang w:val="en-US"/>
        </w:rPr>
        <w:t>ru</w:t>
      </w:r>
      <w:r w:rsidRPr="001F3CB0">
        <w:rPr>
          <w:sz w:val="20"/>
          <w:szCs w:val="20"/>
        </w:rPr>
        <w:t>.</w:t>
      </w:r>
    </w:p>
    <w:sectPr w:rsidR="00FD1DD2" w:rsidSect="00A22310"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9F4" w:rsidRDefault="009479F4" w:rsidP="00B91B05">
      <w:r>
        <w:separator/>
      </w:r>
    </w:p>
  </w:endnote>
  <w:endnote w:type="continuationSeparator" w:id="1">
    <w:p w:rsidR="009479F4" w:rsidRDefault="009479F4" w:rsidP="00B9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9B" w:rsidRDefault="00E04F31">
    <w:pPr>
      <w:pStyle w:val="a7"/>
      <w:jc w:val="right"/>
    </w:pPr>
    <w:fldSimple w:instr=" PAGE   \* MERGEFORMAT ">
      <w:r w:rsidR="00ED5895">
        <w:rPr>
          <w:noProof/>
        </w:rPr>
        <w:t>1</w:t>
      </w:r>
    </w:fldSimple>
  </w:p>
  <w:p w:rsidR="0054449B" w:rsidRDefault="005444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9F4" w:rsidRDefault="009479F4" w:rsidP="00B91B05">
      <w:r>
        <w:separator/>
      </w:r>
    </w:p>
  </w:footnote>
  <w:footnote w:type="continuationSeparator" w:id="1">
    <w:p w:rsidR="009479F4" w:rsidRDefault="009479F4" w:rsidP="00B9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168"/>
    <w:multiLevelType w:val="multilevel"/>
    <w:tmpl w:val="CBC4C2EC"/>
    <w:lvl w:ilvl="0">
      <w:start w:val="201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95B4B"/>
    <w:multiLevelType w:val="multilevel"/>
    <w:tmpl w:val="4EF468EE"/>
    <w:lvl w:ilvl="0">
      <w:start w:val="4"/>
      <w:numFmt w:val="decimal"/>
      <w:lvlText w:val="11,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F4D54"/>
    <w:multiLevelType w:val="multilevel"/>
    <w:tmpl w:val="8D52264C"/>
    <w:lvl w:ilvl="0">
      <w:start w:val="2"/>
      <w:numFmt w:val="decimal"/>
      <w:lvlText w:val="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F6F37"/>
    <w:multiLevelType w:val="multilevel"/>
    <w:tmpl w:val="B6989E76"/>
    <w:lvl w:ilvl="0">
      <w:start w:val="201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B4116"/>
    <w:multiLevelType w:val="multilevel"/>
    <w:tmpl w:val="5F8CEE04"/>
    <w:lvl w:ilvl="0">
      <w:start w:val="2005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130CA"/>
    <w:multiLevelType w:val="multilevel"/>
    <w:tmpl w:val="DC0A1874"/>
    <w:lvl w:ilvl="0">
      <w:start w:val="7"/>
      <w:numFmt w:val="decimal"/>
      <w:lvlText w:val="1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A179C0"/>
    <w:multiLevelType w:val="hybridMultilevel"/>
    <w:tmpl w:val="F4F641F2"/>
    <w:lvl w:ilvl="0" w:tplc="0F28DF9C">
      <w:start w:val="2016"/>
      <w:numFmt w:val="bullet"/>
      <w:lvlText w:val=""/>
      <w:lvlJc w:val="left"/>
      <w:pPr>
        <w:ind w:left="7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7">
    <w:nsid w:val="25BE1CC5"/>
    <w:multiLevelType w:val="multilevel"/>
    <w:tmpl w:val="DB68A692"/>
    <w:lvl w:ilvl="0">
      <w:numFmt w:val="decimal"/>
      <w:lvlText w:val="1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E1513C"/>
    <w:multiLevelType w:val="multilevel"/>
    <w:tmpl w:val="5C22FE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A518C5"/>
    <w:multiLevelType w:val="multilevel"/>
    <w:tmpl w:val="D0E2FE5A"/>
    <w:lvl w:ilvl="0">
      <w:start w:val="2"/>
      <w:numFmt w:val="decimal"/>
      <w:lvlText w:val="13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5C5030"/>
    <w:multiLevelType w:val="multilevel"/>
    <w:tmpl w:val="038C61D0"/>
    <w:lvl w:ilvl="0">
      <w:start w:val="201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F246D3"/>
    <w:multiLevelType w:val="multilevel"/>
    <w:tmpl w:val="B05A1558"/>
    <w:lvl w:ilvl="0">
      <w:start w:val="9"/>
      <w:numFmt w:val="decimal"/>
      <w:lvlText w:val="69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055EDE"/>
    <w:multiLevelType w:val="multilevel"/>
    <w:tmpl w:val="8EFA809E"/>
    <w:lvl w:ilvl="0">
      <w:start w:val="1"/>
      <w:numFmt w:val="decimal"/>
      <w:lvlText w:val="17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3F353E"/>
    <w:multiLevelType w:val="multilevel"/>
    <w:tmpl w:val="7C80DBC6"/>
    <w:lvl w:ilvl="0">
      <w:start w:val="8"/>
      <w:numFmt w:val="decimal"/>
      <w:lvlText w:val="11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690E07"/>
    <w:multiLevelType w:val="multilevel"/>
    <w:tmpl w:val="CE9E2BEC"/>
    <w:lvl w:ilvl="0">
      <w:start w:val="6"/>
      <w:numFmt w:val="decimal"/>
      <w:lvlText w:val="77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8F331F"/>
    <w:multiLevelType w:val="multilevel"/>
    <w:tmpl w:val="F5C069F2"/>
    <w:lvl w:ilvl="0">
      <w:start w:val="2008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6064EB"/>
    <w:multiLevelType w:val="multilevel"/>
    <w:tmpl w:val="C1AA23BC"/>
    <w:lvl w:ilvl="0">
      <w:start w:val="9"/>
      <w:numFmt w:val="decimal"/>
      <w:lvlText w:val="5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F30EA0"/>
    <w:multiLevelType w:val="multilevel"/>
    <w:tmpl w:val="A0E061F2"/>
    <w:lvl w:ilvl="0">
      <w:start w:val="9"/>
      <w:numFmt w:val="decimal"/>
      <w:lvlText w:val="9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164A9F"/>
    <w:multiLevelType w:val="multilevel"/>
    <w:tmpl w:val="F16A3676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795BF5"/>
    <w:multiLevelType w:val="multilevel"/>
    <w:tmpl w:val="2244D966"/>
    <w:lvl w:ilvl="0">
      <w:start w:val="7"/>
      <w:numFmt w:val="decimal"/>
      <w:lvlText w:val="1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B27D2A"/>
    <w:multiLevelType w:val="multilevel"/>
    <w:tmpl w:val="F72C1000"/>
    <w:lvl w:ilvl="0">
      <w:start w:val="201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930100"/>
    <w:multiLevelType w:val="multilevel"/>
    <w:tmpl w:val="10CA56C4"/>
    <w:lvl w:ilvl="0">
      <w:start w:val="1"/>
      <w:numFmt w:val="decimal"/>
      <w:lvlText w:val="11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2F3044"/>
    <w:multiLevelType w:val="multilevel"/>
    <w:tmpl w:val="B8E845FE"/>
    <w:lvl w:ilvl="0">
      <w:start w:val="45"/>
      <w:numFmt w:val="decimal"/>
      <w:lvlText w:val="59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F86B2F"/>
    <w:multiLevelType w:val="multilevel"/>
    <w:tmpl w:val="925658F2"/>
    <w:lvl w:ilvl="0">
      <w:start w:val="1"/>
      <w:numFmt w:val="decimal"/>
      <w:lvlText w:val="2.%1."/>
      <w:lvlJc w:val="left"/>
      <w:rPr>
        <w:rFonts w:ascii="Times New Roman" w:eastAsia="Times New Roman" w:hAnsi="Times New Roman"/>
        <w:b/>
        <w:bCs/>
        <w:i w:val="0"/>
        <w:iCs w:val="0"/>
        <w:smallCaps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BE3900"/>
    <w:multiLevelType w:val="multilevel"/>
    <w:tmpl w:val="069A981C"/>
    <w:lvl w:ilvl="0">
      <w:start w:val="7"/>
      <w:numFmt w:val="decimal"/>
      <w:lvlText w:val="7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304B8A"/>
    <w:multiLevelType w:val="multilevel"/>
    <w:tmpl w:val="3E1C46A6"/>
    <w:lvl w:ilvl="0">
      <w:start w:val="200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AD2867"/>
    <w:multiLevelType w:val="multilevel"/>
    <w:tmpl w:val="4C28FC6E"/>
    <w:lvl w:ilvl="0">
      <w:start w:val="1"/>
      <w:numFmt w:val="decimal"/>
      <w:lvlText w:val="9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650DE5"/>
    <w:multiLevelType w:val="multilevel"/>
    <w:tmpl w:val="618CD018"/>
    <w:lvl w:ilvl="0">
      <w:start w:val="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4C755A"/>
    <w:multiLevelType w:val="multilevel"/>
    <w:tmpl w:val="C0BED760"/>
    <w:lvl w:ilvl="0">
      <w:start w:val="201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9"/>
  </w:num>
  <w:num w:numId="5">
    <w:abstractNumId w:val="7"/>
  </w:num>
  <w:num w:numId="6">
    <w:abstractNumId w:val="17"/>
  </w:num>
  <w:num w:numId="7">
    <w:abstractNumId w:val="1"/>
  </w:num>
  <w:num w:numId="8">
    <w:abstractNumId w:val="27"/>
  </w:num>
  <w:num w:numId="9">
    <w:abstractNumId w:val="10"/>
  </w:num>
  <w:num w:numId="10">
    <w:abstractNumId w:val="25"/>
  </w:num>
  <w:num w:numId="11">
    <w:abstractNumId w:val="21"/>
  </w:num>
  <w:num w:numId="12">
    <w:abstractNumId w:val="3"/>
  </w:num>
  <w:num w:numId="13">
    <w:abstractNumId w:val="15"/>
  </w:num>
  <w:num w:numId="14">
    <w:abstractNumId w:val="13"/>
  </w:num>
  <w:num w:numId="15">
    <w:abstractNumId w:val="28"/>
  </w:num>
  <w:num w:numId="16">
    <w:abstractNumId w:val="2"/>
  </w:num>
  <w:num w:numId="17">
    <w:abstractNumId w:val="4"/>
  </w:num>
  <w:num w:numId="18">
    <w:abstractNumId w:val="23"/>
  </w:num>
  <w:num w:numId="19">
    <w:abstractNumId w:val="18"/>
  </w:num>
  <w:num w:numId="20">
    <w:abstractNumId w:val="14"/>
  </w:num>
  <w:num w:numId="21">
    <w:abstractNumId w:val="11"/>
  </w:num>
  <w:num w:numId="22">
    <w:abstractNumId w:val="24"/>
  </w:num>
  <w:num w:numId="23">
    <w:abstractNumId w:val="26"/>
  </w:num>
  <w:num w:numId="24">
    <w:abstractNumId w:val="22"/>
  </w:num>
  <w:num w:numId="25">
    <w:abstractNumId w:val="0"/>
  </w:num>
  <w:num w:numId="26">
    <w:abstractNumId w:val="12"/>
  </w:num>
  <w:num w:numId="27">
    <w:abstractNumId w:val="19"/>
  </w:num>
  <w:num w:numId="28">
    <w:abstractNumId w:val="1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C74C9"/>
    <w:rsid w:val="000009CC"/>
    <w:rsid w:val="00021DC2"/>
    <w:rsid w:val="00023069"/>
    <w:rsid w:val="00030126"/>
    <w:rsid w:val="00031788"/>
    <w:rsid w:val="0003286C"/>
    <w:rsid w:val="00032DA4"/>
    <w:rsid w:val="000331BC"/>
    <w:rsid w:val="00033ABD"/>
    <w:rsid w:val="000356FD"/>
    <w:rsid w:val="000421FC"/>
    <w:rsid w:val="00044462"/>
    <w:rsid w:val="000452FF"/>
    <w:rsid w:val="00047B88"/>
    <w:rsid w:val="00047FE8"/>
    <w:rsid w:val="0005285A"/>
    <w:rsid w:val="00060D98"/>
    <w:rsid w:val="00061995"/>
    <w:rsid w:val="00063287"/>
    <w:rsid w:val="00063E66"/>
    <w:rsid w:val="00064D9D"/>
    <w:rsid w:val="00065043"/>
    <w:rsid w:val="00067B65"/>
    <w:rsid w:val="00070B06"/>
    <w:rsid w:val="00072328"/>
    <w:rsid w:val="00075095"/>
    <w:rsid w:val="00075946"/>
    <w:rsid w:val="000777E5"/>
    <w:rsid w:val="0008079B"/>
    <w:rsid w:val="00082241"/>
    <w:rsid w:val="00083C91"/>
    <w:rsid w:val="00084CC8"/>
    <w:rsid w:val="00085966"/>
    <w:rsid w:val="0008773A"/>
    <w:rsid w:val="0009011B"/>
    <w:rsid w:val="00090A82"/>
    <w:rsid w:val="00097F05"/>
    <w:rsid w:val="000A33DF"/>
    <w:rsid w:val="000A4DEE"/>
    <w:rsid w:val="000A70CF"/>
    <w:rsid w:val="000B1214"/>
    <w:rsid w:val="000B4D2D"/>
    <w:rsid w:val="000B5287"/>
    <w:rsid w:val="000B7BAE"/>
    <w:rsid w:val="000C021A"/>
    <w:rsid w:val="000C4E83"/>
    <w:rsid w:val="000D3920"/>
    <w:rsid w:val="000D4E46"/>
    <w:rsid w:val="000D5BF8"/>
    <w:rsid w:val="000D7613"/>
    <w:rsid w:val="000E011D"/>
    <w:rsid w:val="000E111D"/>
    <w:rsid w:val="000E1476"/>
    <w:rsid w:val="000E1AD3"/>
    <w:rsid w:val="000E38DD"/>
    <w:rsid w:val="000E3E94"/>
    <w:rsid w:val="000E6C12"/>
    <w:rsid w:val="000F7963"/>
    <w:rsid w:val="00100323"/>
    <w:rsid w:val="00103B1A"/>
    <w:rsid w:val="00104B52"/>
    <w:rsid w:val="00105428"/>
    <w:rsid w:val="001058E8"/>
    <w:rsid w:val="00106E10"/>
    <w:rsid w:val="0011179F"/>
    <w:rsid w:val="00115577"/>
    <w:rsid w:val="0012042A"/>
    <w:rsid w:val="00126D7E"/>
    <w:rsid w:val="0012742A"/>
    <w:rsid w:val="001279B6"/>
    <w:rsid w:val="00131892"/>
    <w:rsid w:val="00133680"/>
    <w:rsid w:val="00136497"/>
    <w:rsid w:val="00140FBB"/>
    <w:rsid w:val="00142A06"/>
    <w:rsid w:val="00145CDD"/>
    <w:rsid w:val="001510D5"/>
    <w:rsid w:val="00154678"/>
    <w:rsid w:val="00154CC6"/>
    <w:rsid w:val="00154D8D"/>
    <w:rsid w:val="001574FB"/>
    <w:rsid w:val="001577AA"/>
    <w:rsid w:val="00170DF9"/>
    <w:rsid w:val="001751B6"/>
    <w:rsid w:val="00181045"/>
    <w:rsid w:val="001839CC"/>
    <w:rsid w:val="00185E0E"/>
    <w:rsid w:val="001863FE"/>
    <w:rsid w:val="00197FE8"/>
    <w:rsid w:val="001A1E6C"/>
    <w:rsid w:val="001A24D5"/>
    <w:rsid w:val="001A46AC"/>
    <w:rsid w:val="001A526B"/>
    <w:rsid w:val="001A7C65"/>
    <w:rsid w:val="001B30DC"/>
    <w:rsid w:val="001B5843"/>
    <w:rsid w:val="001C2152"/>
    <w:rsid w:val="001C2785"/>
    <w:rsid w:val="001C692D"/>
    <w:rsid w:val="001D64B7"/>
    <w:rsid w:val="001E2180"/>
    <w:rsid w:val="001E6AD2"/>
    <w:rsid w:val="001E78A8"/>
    <w:rsid w:val="001F4722"/>
    <w:rsid w:val="002041E3"/>
    <w:rsid w:val="00206155"/>
    <w:rsid w:val="0021001E"/>
    <w:rsid w:val="002143F5"/>
    <w:rsid w:val="00217CFA"/>
    <w:rsid w:val="00220767"/>
    <w:rsid w:val="002213E0"/>
    <w:rsid w:val="00224001"/>
    <w:rsid w:val="0022456C"/>
    <w:rsid w:val="00230422"/>
    <w:rsid w:val="00233F8D"/>
    <w:rsid w:val="002421CD"/>
    <w:rsid w:val="00244DF9"/>
    <w:rsid w:val="00244EBF"/>
    <w:rsid w:val="00250D92"/>
    <w:rsid w:val="00252EFD"/>
    <w:rsid w:val="00256AAD"/>
    <w:rsid w:val="00257B71"/>
    <w:rsid w:val="00260473"/>
    <w:rsid w:val="00261736"/>
    <w:rsid w:val="002627F3"/>
    <w:rsid w:val="0026587B"/>
    <w:rsid w:val="00265C48"/>
    <w:rsid w:val="00266AAF"/>
    <w:rsid w:val="00267901"/>
    <w:rsid w:val="0028168F"/>
    <w:rsid w:val="0028504C"/>
    <w:rsid w:val="0028579F"/>
    <w:rsid w:val="002864C4"/>
    <w:rsid w:val="002901F9"/>
    <w:rsid w:val="00296A1E"/>
    <w:rsid w:val="00297CF1"/>
    <w:rsid w:val="002A165F"/>
    <w:rsid w:val="002A208E"/>
    <w:rsid w:val="002A465F"/>
    <w:rsid w:val="002B02F9"/>
    <w:rsid w:val="002B0569"/>
    <w:rsid w:val="002B11F6"/>
    <w:rsid w:val="002B3444"/>
    <w:rsid w:val="002B4B49"/>
    <w:rsid w:val="002B5C88"/>
    <w:rsid w:val="002B7E5C"/>
    <w:rsid w:val="002C0151"/>
    <w:rsid w:val="002C495E"/>
    <w:rsid w:val="002C4BCF"/>
    <w:rsid w:val="002C57FF"/>
    <w:rsid w:val="002C7153"/>
    <w:rsid w:val="002D0DB5"/>
    <w:rsid w:val="002D26F8"/>
    <w:rsid w:val="002D4199"/>
    <w:rsid w:val="002D6663"/>
    <w:rsid w:val="002D7A77"/>
    <w:rsid w:val="002F05F8"/>
    <w:rsid w:val="002F0BF8"/>
    <w:rsid w:val="002F1AAE"/>
    <w:rsid w:val="002F270E"/>
    <w:rsid w:val="002F676F"/>
    <w:rsid w:val="00300AE1"/>
    <w:rsid w:val="00300C4B"/>
    <w:rsid w:val="00301283"/>
    <w:rsid w:val="003016F2"/>
    <w:rsid w:val="00304263"/>
    <w:rsid w:val="00304459"/>
    <w:rsid w:val="00306114"/>
    <w:rsid w:val="003066EF"/>
    <w:rsid w:val="003068F3"/>
    <w:rsid w:val="00317B69"/>
    <w:rsid w:val="00320994"/>
    <w:rsid w:val="00323BB2"/>
    <w:rsid w:val="003247FF"/>
    <w:rsid w:val="00326C63"/>
    <w:rsid w:val="00331EF5"/>
    <w:rsid w:val="00333937"/>
    <w:rsid w:val="00335B80"/>
    <w:rsid w:val="0033713C"/>
    <w:rsid w:val="00337200"/>
    <w:rsid w:val="003375B6"/>
    <w:rsid w:val="00340F8B"/>
    <w:rsid w:val="00343553"/>
    <w:rsid w:val="00343B96"/>
    <w:rsid w:val="003467C4"/>
    <w:rsid w:val="00346F63"/>
    <w:rsid w:val="003503F2"/>
    <w:rsid w:val="00350671"/>
    <w:rsid w:val="0035124E"/>
    <w:rsid w:val="00351F88"/>
    <w:rsid w:val="00355940"/>
    <w:rsid w:val="00356F25"/>
    <w:rsid w:val="0035710C"/>
    <w:rsid w:val="00357C58"/>
    <w:rsid w:val="003600C3"/>
    <w:rsid w:val="003616B7"/>
    <w:rsid w:val="00364AFD"/>
    <w:rsid w:val="00365448"/>
    <w:rsid w:val="00367433"/>
    <w:rsid w:val="00375037"/>
    <w:rsid w:val="00380F28"/>
    <w:rsid w:val="003820F5"/>
    <w:rsid w:val="00387845"/>
    <w:rsid w:val="0039095F"/>
    <w:rsid w:val="00392677"/>
    <w:rsid w:val="00393CC4"/>
    <w:rsid w:val="00395DA6"/>
    <w:rsid w:val="00397D08"/>
    <w:rsid w:val="003A0077"/>
    <w:rsid w:val="003A4D21"/>
    <w:rsid w:val="003A645F"/>
    <w:rsid w:val="003B0B1E"/>
    <w:rsid w:val="003B1167"/>
    <w:rsid w:val="003C0ECF"/>
    <w:rsid w:val="003C371A"/>
    <w:rsid w:val="003C3957"/>
    <w:rsid w:val="003C64A6"/>
    <w:rsid w:val="003D04AD"/>
    <w:rsid w:val="003D18C6"/>
    <w:rsid w:val="003D1C84"/>
    <w:rsid w:val="003D27E8"/>
    <w:rsid w:val="003D4D1F"/>
    <w:rsid w:val="003D65FB"/>
    <w:rsid w:val="003D7B32"/>
    <w:rsid w:val="003E7E18"/>
    <w:rsid w:val="003F5C32"/>
    <w:rsid w:val="003F7167"/>
    <w:rsid w:val="003F7F15"/>
    <w:rsid w:val="004032F8"/>
    <w:rsid w:val="00403A6B"/>
    <w:rsid w:val="00404D6A"/>
    <w:rsid w:val="00404FC9"/>
    <w:rsid w:val="0040567F"/>
    <w:rsid w:val="004057BC"/>
    <w:rsid w:val="00410A0E"/>
    <w:rsid w:val="00414CEF"/>
    <w:rsid w:val="0041506C"/>
    <w:rsid w:val="00416CC8"/>
    <w:rsid w:val="00423180"/>
    <w:rsid w:val="00424860"/>
    <w:rsid w:val="00425D15"/>
    <w:rsid w:val="00425E13"/>
    <w:rsid w:val="004265E9"/>
    <w:rsid w:val="00427380"/>
    <w:rsid w:val="00427392"/>
    <w:rsid w:val="00435B02"/>
    <w:rsid w:val="00435D9D"/>
    <w:rsid w:val="004374A4"/>
    <w:rsid w:val="0044224D"/>
    <w:rsid w:val="004423A0"/>
    <w:rsid w:val="00446841"/>
    <w:rsid w:val="0044737A"/>
    <w:rsid w:val="00451A51"/>
    <w:rsid w:val="00456AAF"/>
    <w:rsid w:val="0045758E"/>
    <w:rsid w:val="004704E9"/>
    <w:rsid w:val="00470EDD"/>
    <w:rsid w:val="00486342"/>
    <w:rsid w:val="00492DFA"/>
    <w:rsid w:val="00493A93"/>
    <w:rsid w:val="00493F13"/>
    <w:rsid w:val="00494831"/>
    <w:rsid w:val="00495DD7"/>
    <w:rsid w:val="00496BEA"/>
    <w:rsid w:val="0049778E"/>
    <w:rsid w:val="0049797C"/>
    <w:rsid w:val="004A1253"/>
    <w:rsid w:val="004A4220"/>
    <w:rsid w:val="004A660E"/>
    <w:rsid w:val="004A67C5"/>
    <w:rsid w:val="004B0406"/>
    <w:rsid w:val="004B0B95"/>
    <w:rsid w:val="004B0C23"/>
    <w:rsid w:val="004B1C90"/>
    <w:rsid w:val="004B1F47"/>
    <w:rsid w:val="004B38DE"/>
    <w:rsid w:val="004C019E"/>
    <w:rsid w:val="004C103C"/>
    <w:rsid w:val="004C216B"/>
    <w:rsid w:val="004C2943"/>
    <w:rsid w:val="004C29BF"/>
    <w:rsid w:val="004C32AC"/>
    <w:rsid w:val="004C3883"/>
    <w:rsid w:val="004C505C"/>
    <w:rsid w:val="004C7DEF"/>
    <w:rsid w:val="004D213F"/>
    <w:rsid w:val="004D6CB3"/>
    <w:rsid w:val="004D7D96"/>
    <w:rsid w:val="004E101A"/>
    <w:rsid w:val="004E2609"/>
    <w:rsid w:val="004F0756"/>
    <w:rsid w:val="004F2E39"/>
    <w:rsid w:val="004F3E25"/>
    <w:rsid w:val="0050268B"/>
    <w:rsid w:val="00503360"/>
    <w:rsid w:val="00505D5A"/>
    <w:rsid w:val="00507BE0"/>
    <w:rsid w:val="00511E51"/>
    <w:rsid w:val="005127DA"/>
    <w:rsid w:val="00513DB9"/>
    <w:rsid w:val="0051764B"/>
    <w:rsid w:val="00520348"/>
    <w:rsid w:val="005207E5"/>
    <w:rsid w:val="00521060"/>
    <w:rsid w:val="005215E0"/>
    <w:rsid w:val="00524951"/>
    <w:rsid w:val="005307A6"/>
    <w:rsid w:val="00532566"/>
    <w:rsid w:val="005335EC"/>
    <w:rsid w:val="0053435D"/>
    <w:rsid w:val="00543750"/>
    <w:rsid w:val="0054384E"/>
    <w:rsid w:val="005441D7"/>
    <w:rsid w:val="0054449B"/>
    <w:rsid w:val="00545946"/>
    <w:rsid w:val="0055322F"/>
    <w:rsid w:val="0055385D"/>
    <w:rsid w:val="00553B8A"/>
    <w:rsid w:val="00555D23"/>
    <w:rsid w:val="0056083E"/>
    <w:rsid w:val="005643D5"/>
    <w:rsid w:val="00570714"/>
    <w:rsid w:val="005713B1"/>
    <w:rsid w:val="00577DB1"/>
    <w:rsid w:val="00580784"/>
    <w:rsid w:val="00581303"/>
    <w:rsid w:val="005831C3"/>
    <w:rsid w:val="005932CB"/>
    <w:rsid w:val="0059578A"/>
    <w:rsid w:val="00596F81"/>
    <w:rsid w:val="005A149B"/>
    <w:rsid w:val="005A18C9"/>
    <w:rsid w:val="005A5041"/>
    <w:rsid w:val="005B03D5"/>
    <w:rsid w:val="005B37E2"/>
    <w:rsid w:val="005B3BAD"/>
    <w:rsid w:val="005B5ED4"/>
    <w:rsid w:val="005B7959"/>
    <w:rsid w:val="005D2F54"/>
    <w:rsid w:val="005D362C"/>
    <w:rsid w:val="005D4D7E"/>
    <w:rsid w:val="005D5264"/>
    <w:rsid w:val="005D56EE"/>
    <w:rsid w:val="005E0CDD"/>
    <w:rsid w:val="005E1003"/>
    <w:rsid w:val="005E24ED"/>
    <w:rsid w:val="005F0B82"/>
    <w:rsid w:val="005F26DC"/>
    <w:rsid w:val="005F4747"/>
    <w:rsid w:val="00602515"/>
    <w:rsid w:val="00603FC4"/>
    <w:rsid w:val="00604F6E"/>
    <w:rsid w:val="00606118"/>
    <w:rsid w:val="00611398"/>
    <w:rsid w:val="0061276B"/>
    <w:rsid w:val="00612E9A"/>
    <w:rsid w:val="006162F1"/>
    <w:rsid w:val="006176DF"/>
    <w:rsid w:val="006324EA"/>
    <w:rsid w:val="0063305E"/>
    <w:rsid w:val="00634B9E"/>
    <w:rsid w:val="00635239"/>
    <w:rsid w:val="00640DBE"/>
    <w:rsid w:val="0064280E"/>
    <w:rsid w:val="00652938"/>
    <w:rsid w:val="00653FDC"/>
    <w:rsid w:val="00654F52"/>
    <w:rsid w:val="006556DE"/>
    <w:rsid w:val="006574AC"/>
    <w:rsid w:val="006628FC"/>
    <w:rsid w:val="0066560F"/>
    <w:rsid w:val="00665C37"/>
    <w:rsid w:val="00666901"/>
    <w:rsid w:val="00666AB4"/>
    <w:rsid w:val="00670C14"/>
    <w:rsid w:val="00670EC5"/>
    <w:rsid w:val="0067294A"/>
    <w:rsid w:val="00672F50"/>
    <w:rsid w:val="00674107"/>
    <w:rsid w:val="00677081"/>
    <w:rsid w:val="006806F1"/>
    <w:rsid w:val="0068216A"/>
    <w:rsid w:val="00687460"/>
    <w:rsid w:val="00690886"/>
    <w:rsid w:val="00695384"/>
    <w:rsid w:val="006978B6"/>
    <w:rsid w:val="006A2DEC"/>
    <w:rsid w:val="006A7139"/>
    <w:rsid w:val="006A7C47"/>
    <w:rsid w:val="006B2A75"/>
    <w:rsid w:val="006B3262"/>
    <w:rsid w:val="006B591D"/>
    <w:rsid w:val="006B5C58"/>
    <w:rsid w:val="006B6012"/>
    <w:rsid w:val="006B601B"/>
    <w:rsid w:val="006B7A7F"/>
    <w:rsid w:val="006B7CBA"/>
    <w:rsid w:val="006C480C"/>
    <w:rsid w:val="006C7793"/>
    <w:rsid w:val="006D0D81"/>
    <w:rsid w:val="006D0E2D"/>
    <w:rsid w:val="006E06FC"/>
    <w:rsid w:val="006E21BF"/>
    <w:rsid w:val="006E2AE7"/>
    <w:rsid w:val="006E4B14"/>
    <w:rsid w:val="006E5ECB"/>
    <w:rsid w:val="006F5074"/>
    <w:rsid w:val="006F5F37"/>
    <w:rsid w:val="006F6BA2"/>
    <w:rsid w:val="006F7B8E"/>
    <w:rsid w:val="00701620"/>
    <w:rsid w:val="007029D6"/>
    <w:rsid w:val="007031FC"/>
    <w:rsid w:val="00703727"/>
    <w:rsid w:val="00703A29"/>
    <w:rsid w:val="0070466E"/>
    <w:rsid w:val="00704742"/>
    <w:rsid w:val="00704B9F"/>
    <w:rsid w:val="00705463"/>
    <w:rsid w:val="007066C3"/>
    <w:rsid w:val="007130CF"/>
    <w:rsid w:val="0071472F"/>
    <w:rsid w:val="0071530D"/>
    <w:rsid w:val="00715E00"/>
    <w:rsid w:val="007160CC"/>
    <w:rsid w:val="00721518"/>
    <w:rsid w:val="00721F35"/>
    <w:rsid w:val="007279AC"/>
    <w:rsid w:val="007302A9"/>
    <w:rsid w:val="00731308"/>
    <w:rsid w:val="00733D22"/>
    <w:rsid w:val="0074053E"/>
    <w:rsid w:val="00741700"/>
    <w:rsid w:val="0074382D"/>
    <w:rsid w:val="0074397A"/>
    <w:rsid w:val="00743990"/>
    <w:rsid w:val="00744168"/>
    <w:rsid w:val="0074449D"/>
    <w:rsid w:val="00745BCA"/>
    <w:rsid w:val="007462F5"/>
    <w:rsid w:val="007476D1"/>
    <w:rsid w:val="007479B2"/>
    <w:rsid w:val="0075116A"/>
    <w:rsid w:val="00753605"/>
    <w:rsid w:val="00755C0E"/>
    <w:rsid w:val="00760019"/>
    <w:rsid w:val="00760699"/>
    <w:rsid w:val="00761159"/>
    <w:rsid w:val="00764267"/>
    <w:rsid w:val="00775E54"/>
    <w:rsid w:val="00777AD0"/>
    <w:rsid w:val="007826BE"/>
    <w:rsid w:val="00782E5E"/>
    <w:rsid w:val="0078427F"/>
    <w:rsid w:val="00785CE3"/>
    <w:rsid w:val="00787CE9"/>
    <w:rsid w:val="0079153D"/>
    <w:rsid w:val="007918B0"/>
    <w:rsid w:val="00793AE8"/>
    <w:rsid w:val="007958C1"/>
    <w:rsid w:val="007979BB"/>
    <w:rsid w:val="007A06AA"/>
    <w:rsid w:val="007A2E75"/>
    <w:rsid w:val="007A392F"/>
    <w:rsid w:val="007A7B64"/>
    <w:rsid w:val="007A7D3F"/>
    <w:rsid w:val="007B05AD"/>
    <w:rsid w:val="007C00FB"/>
    <w:rsid w:val="007C0FBD"/>
    <w:rsid w:val="007C39FE"/>
    <w:rsid w:val="007D05B5"/>
    <w:rsid w:val="007D205B"/>
    <w:rsid w:val="007D4617"/>
    <w:rsid w:val="007D731D"/>
    <w:rsid w:val="007D79EE"/>
    <w:rsid w:val="007D7D94"/>
    <w:rsid w:val="007E422C"/>
    <w:rsid w:val="007E4F26"/>
    <w:rsid w:val="007E5700"/>
    <w:rsid w:val="007F106E"/>
    <w:rsid w:val="007F5CD0"/>
    <w:rsid w:val="0080177C"/>
    <w:rsid w:val="00802609"/>
    <w:rsid w:val="008226F5"/>
    <w:rsid w:val="00822F14"/>
    <w:rsid w:val="008239BD"/>
    <w:rsid w:val="00830D9D"/>
    <w:rsid w:val="00830EFF"/>
    <w:rsid w:val="00831809"/>
    <w:rsid w:val="00837241"/>
    <w:rsid w:val="00837DBB"/>
    <w:rsid w:val="008503C0"/>
    <w:rsid w:val="00851799"/>
    <w:rsid w:val="008519C0"/>
    <w:rsid w:val="00856861"/>
    <w:rsid w:val="008569EB"/>
    <w:rsid w:val="00856A11"/>
    <w:rsid w:val="0085712A"/>
    <w:rsid w:val="00862DF4"/>
    <w:rsid w:val="00863E90"/>
    <w:rsid w:val="0086757F"/>
    <w:rsid w:val="00870426"/>
    <w:rsid w:val="0087053C"/>
    <w:rsid w:val="0087098D"/>
    <w:rsid w:val="00873D78"/>
    <w:rsid w:val="008750E6"/>
    <w:rsid w:val="008774A6"/>
    <w:rsid w:val="00882376"/>
    <w:rsid w:val="0088412B"/>
    <w:rsid w:val="00884682"/>
    <w:rsid w:val="0088682A"/>
    <w:rsid w:val="00887FD4"/>
    <w:rsid w:val="00891EC7"/>
    <w:rsid w:val="00892030"/>
    <w:rsid w:val="0089313B"/>
    <w:rsid w:val="008A1634"/>
    <w:rsid w:val="008A2B2A"/>
    <w:rsid w:val="008A2EE1"/>
    <w:rsid w:val="008B5485"/>
    <w:rsid w:val="008C134D"/>
    <w:rsid w:val="008C29FA"/>
    <w:rsid w:val="008C492B"/>
    <w:rsid w:val="008D0CA3"/>
    <w:rsid w:val="008D0DC4"/>
    <w:rsid w:val="008D0EE0"/>
    <w:rsid w:val="008D1D15"/>
    <w:rsid w:val="008D1F33"/>
    <w:rsid w:val="008D48D8"/>
    <w:rsid w:val="008D4E96"/>
    <w:rsid w:val="008E1C77"/>
    <w:rsid w:val="008E1C9D"/>
    <w:rsid w:val="008E22A1"/>
    <w:rsid w:val="008E317C"/>
    <w:rsid w:val="008F08F0"/>
    <w:rsid w:val="008F10AD"/>
    <w:rsid w:val="008F1B5A"/>
    <w:rsid w:val="008F448D"/>
    <w:rsid w:val="008F521E"/>
    <w:rsid w:val="009005DE"/>
    <w:rsid w:val="00903300"/>
    <w:rsid w:val="00903518"/>
    <w:rsid w:val="009051D5"/>
    <w:rsid w:val="00910CE2"/>
    <w:rsid w:val="0091126B"/>
    <w:rsid w:val="00911D69"/>
    <w:rsid w:val="00912BDA"/>
    <w:rsid w:val="00914EE9"/>
    <w:rsid w:val="009162DB"/>
    <w:rsid w:val="0091631F"/>
    <w:rsid w:val="0092530B"/>
    <w:rsid w:val="00927538"/>
    <w:rsid w:val="009310BE"/>
    <w:rsid w:val="00934E90"/>
    <w:rsid w:val="009359E9"/>
    <w:rsid w:val="00941633"/>
    <w:rsid w:val="009479F4"/>
    <w:rsid w:val="0095589D"/>
    <w:rsid w:val="00956146"/>
    <w:rsid w:val="00957F25"/>
    <w:rsid w:val="00960A0E"/>
    <w:rsid w:val="00962554"/>
    <w:rsid w:val="00962F1F"/>
    <w:rsid w:val="0096484B"/>
    <w:rsid w:val="00965A0A"/>
    <w:rsid w:val="00974E1D"/>
    <w:rsid w:val="00976815"/>
    <w:rsid w:val="00977E61"/>
    <w:rsid w:val="00980848"/>
    <w:rsid w:val="00982BAE"/>
    <w:rsid w:val="00984E6E"/>
    <w:rsid w:val="0098545A"/>
    <w:rsid w:val="009859E4"/>
    <w:rsid w:val="0098610A"/>
    <w:rsid w:val="00987247"/>
    <w:rsid w:val="00991C4A"/>
    <w:rsid w:val="0099471B"/>
    <w:rsid w:val="00995212"/>
    <w:rsid w:val="00995BFC"/>
    <w:rsid w:val="0099649E"/>
    <w:rsid w:val="009979F6"/>
    <w:rsid w:val="009A04B0"/>
    <w:rsid w:val="009A1B82"/>
    <w:rsid w:val="009A1B98"/>
    <w:rsid w:val="009A2DBE"/>
    <w:rsid w:val="009B0875"/>
    <w:rsid w:val="009B1A13"/>
    <w:rsid w:val="009B2581"/>
    <w:rsid w:val="009B57C9"/>
    <w:rsid w:val="009B5B7F"/>
    <w:rsid w:val="009B636D"/>
    <w:rsid w:val="009B782B"/>
    <w:rsid w:val="009C25D6"/>
    <w:rsid w:val="009C2896"/>
    <w:rsid w:val="009C2D04"/>
    <w:rsid w:val="009C2D4F"/>
    <w:rsid w:val="009C2D67"/>
    <w:rsid w:val="009C6491"/>
    <w:rsid w:val="009C6DC7"/>
    <w:rsid w:val="009E69E1"/>
    <w:rsid w:val="009F00AE"/>
    <w:rsid w:val="009F0AE4"/>
    <w:rsid w:val="009F5E77"/>
    <w:rsid w:val="00A00B52"/>
    <w:rsid w:val="00A0495E"/>
    <w:rsid w:val="00A04C5E"/>
    <w:rsid w:val="00A05314"/>
    <w:rsid w:val="00A06DF2"/>
    <w:rsid w:val="00A10376"/>
    <w:rsid w:val="00A110B1"/>
    <w:rsid w:val="00A14360"/>
    <w:rsid w:val="00A14F7D"/>
    <w:rsid w:val="00A16649"/>
    <w:rsid w:val="00A22310"/>
    <w:rsid w:val="00A25EA2"/>
    <w:rsid w:val="00A30FE2"/>
    <w:rsid w:val="00A3124E"/>
    <w:rsid w:val="00A331E9"/>
    <w:rsid w:val="00A36693"/>
    <w:rsid w:val="00A401E1"/>
    <w:rsid w:val="00A415EA"/>
    <w:rsid w:val="00A4615B"/>
    <w:rsid w:val="00A4794D"/>
    <w:rsid w:val="00A527B9"/>
    <w:rsid w:val="00A56356"/>
    <w:rsid w:val="00A567E7"/>
    <w:rsid w:val="00A56C81"/>
    <w:rsid w:val="00A60C52"/>
    <w:rsid w:val="00A6130D"/>
    <w:rsid w:val="00A61E62"/>
    <w:rsid w:val="00A633B0"/>
    <w:rsid w:val="00A76541"/>
    <w:rsid w:val="00A76FF6"/>
    <w:rsid w:val="00A774C4"/>
    <w:rsid w:val="00A77B71"/>
    <w:rsid w:val="00A834B7"/>
    <w:rsid w:val="00A8546A"/>
    <w:rsid w:val="00A86A05"/>
    <w:rsid w:val="00A87B1F"/>
    <w:rsid w:val="00A90E34"/>
    <w:rsid w:val="00A97A72"/>
    <w:rsid w:val="00AA7ED1"/>
    <w:rsid w:val="00AB2F41"/>
    <w:rsid w:val="00AB2FE9"/>
    <w:rsid w:val="00AB661E"/>
    <w:rsid w:val="00AB6CF5"/>
    <w:rsid w:val="00AC20FA"/>
    <w:rsid w:val="00AC3F1E"/>
    <w:rsid w:val="00AC56BA"/>
    <w:rsid w:val="00AC74C9"/>
    <w:rsid w:val="00AC7776"/>
    <w:rsid w:val="00AD327B"/>
    <w:rsid w:val="00AD5273"/>
    <w:rsid w:val="00AE1EF5"/>
    <w:rsid w:val="00AE46D4"/>
    <w:rsid w:val="00AE7ABB"/>
    <w:rsid w:val="00AF180E"/>
    <w:rsid w:val="00AF2920"/>
    <w:rsid w:val="00AF4475"/>
    <w:rsid w:val="00AF6789"/>
    <w:rsid w:val="00B00BC9"/>
    <w:rsid w:val="00B01BA3"/>
    <w:rsid w:val="00B029BD"/>
    <w:rsid w:val="00B040C5"/>
    <w:rsid w:val="00B05305"/>
    <w:rsid w:val="00B11F7E"/>
    <w:rsid w:val="00B15F0D"/>
    <w:rsid w:val="00B16CE9"/>
    <w:rsid w:val="00B20175"/>
    <w:rsid w:val="00B21558"/>
    <w:rsid w:val="00B21FF1"/>
    <w:rsid w:val="00B23588"/>
    <w:rsid w:val="00B254D1"/>
    <w:rsid w:val="00B2639F"/>
    <w:rsid w:val="00B270BE"/>
    <w:rsid w:val="00B31479"/>
    <w:rsid w:val="00B34157"/>
    <w:rsid w:val="00B34950"/>
    <w:rsid w:val="00B34C93"/>
    <w:rsid w:val="00B36DF0"/>
    <w:rsid w:val="00B40964"/>
    <w:rsid w:val="00B42AB1"/>
    <w:rsid w:val="00B43DD9"/>
    <w:rsid w:val="00B44C70"/>
    <w:rsid w:val="00B45E78"/>
    <w:rsid w:val="00B479EB"/>
    <w:rsid w:val="00B52732"/>
    <w:rsid w:val="00B547BF"/>
    <w:rsid w:val="00B54DD9"/>
    <w:rsid w:val="00B56908"/>
    <w:rsid w:val="00B56F52"/>
    <w:rsid w:val="00B57FFC"/>
    <w:rsid w:val="00B612B3"/>
    <w:rsid w:val="00B61F83"/>
    <w:rsid w:val="00B62D21"/>
    <w:rsid w:val="00B64FF4"/>
    <w:rsid w:val="00B67487"/>
    <w:rsid w:val="00B72912"/>
    <w:rsid w:val="00B77124"/>
    <w:rsid w:val="00B87DD9"/>
    <w:rsid w:val="00B91339"/>
    <w:rsid w:val="00B91B05"/>
    <w:rsid w:val="00BA1D7C"/>
    <w:rsid w:val="00BA7D54"/>
    <w:rsid w:val="00BB02D4"/>
    <w:rsid w:val="00BB1F4A"/>
    <w:rsid w:val="00BB280F"/>
    <w:rsid w:val="00BB4DBF"/>
    <w:rsid w:val="00BB6DA3"/>
    <w:rsid w:val="00BB6FF3"/>
    <w:rsid w:val="00BC23D6"/>
    <w:rsid w:val="00BD475B"/>
    <w:rsid w:val="00BD5398"/>
    <w:rsid w:val="00BE26C5"/>
    <w:rsid w:val="00BE2F05"/>
    <w:rsid w:val="00BE5075"/>
    <w:rsid w:val="00BF3378"/>
    <w:rsid w:val="00BF36D0"/>
    <w:rsid w:val="00C07E0B"/>
    <w:rsid w:val="00C11FD3"/>
    <w:rsid w:val="00C12004"/>
    <w:rsid w:val="00C13B59"/>
    <w:rsid w:val="00C13E54"/>
    <w:rsid w:val="00C14303"/>
    <w:rsid w:val="00C14A9B"/>
    <w:rsid w:val="00C15934"/>
    <w:rsid w:val="00C168A5"/>
    <w:rsid w:val="00C17E16"/>
    <w:rsid w:val="00C20D31"/>
    <w:rsid w:val="00C21829"/>
    <w:rsid w:val="00C22C8D"/>
    <w:rsid w:val="00C22F3E"/>
    <w:rsid w:val="00C230E5"/>
    <w:rsid w:val="00C232D0"/>
    <w:rsid w:val="00C240C7"/>
    <w:rsid w:val="00C24A4C"/>
    <w:rsid w:val="00C26DCE"/>
    <w:rsid w:val="00C33A86"/>
    <w:rsid w:val="00C344CC"/>
    <w:rsid w:val="00C35F31"/>
    <w:rsid w:val="00C36710"/>
    <w:rsid w:val="00C36ED2"/>
    <w:rsid w:val="00C36EFF"/>
    <w:rsid w:val="00C4121B"/>
    <w:rsid w:val="00C443E4"/>
    <w:rsid w:val="00C519AB"/>
    <w:rsid w:val="00C53D1E"/>
    <w:rsid w:val="00C65C1B"/>
    <w:rsid w:val="00C73108"/>
    <w:rsid w:val="00C73E26"/>
    <w:rsid w:val="00C764D8"/>
    <w:rsid w:val="00C8339A"/>
    <w:rsid w:val="00C839F5"/>
    <w:rsid w:val="00C83AEA"/>
    <w:rsid w:val="00C8421C"/>
    <w:rsid w:val="00C870EF"/>
    <w:rsid w:val="00C93AB9"/>
    <w:rsid w:val="00C943F9"/>
    <w:rsid w:val="00C94BE6"/>
    <w:rsid w:val="00C97235"/>
    <w:rsid w:val="00CA2D59"/>
    <w:rsid w:val="00CA3B0A"/>
    <w:rsid w:val="00CB6FE5"/>
    <w:rsid w:val="00CB70E0"/>
    <w:rsid w:val="00CC0698"/>
    <w:rsid w:val="00CC2309"/>
    <w:rsid w:val="00CC2D15"/>
    <w:rsid w:val="00CC3162"/>
    <w:rsid w:val="00CD1B02"/>
    <w:rsid w:val="00CD6407"/>
    <w:rsid w:val="00CD65B3"/>
    <w:rsid w:val="00CD7BFF"/>
    <w:rsid w:val="00CE1078"/>
    <w:rsid w:val="00CE2C4C"/>
    <w:rsid w:val="00CE7168"/>
    <w:rsid w:val="00CF02EB"/>
    <w:rsid w:val="00CF27C4"/>
    <w:rsid w:val="00CF327F"/>
    <w:rsid w:val="00D00B44"/>
    <w:rsid w:val="00D01A54"/>
    <w:rsid w:val="00D02814"/>
    <w:rsid w:val="00D04447"/>
    <w:rsid w:val="00D04705"/>
    <w:rsid w:val="00D04DBE"/>
    <w:rsid w:val="00D07526"/>
    <w:rsid w:val="00D157A7"/>
    <w:rsid w:val="00D159EB"/>
    <w:rsid w:val="00D175F1"/>
    <w:rsid w:val="00D214CC"/>
    <w:rsid w:val="00D21772"/>
    <w:rsid w:val="00D249B4"/>
    <w:rsid w:val="00D27169"/>
    <w:rsid w:val="00D2739B"/>
    <w:rsid w:val="00D31B92"/>
    <w:rsid w:val="00D40614"/>
    <w:rsid w:val="00D40DAC"/>
    <w:rsid w:val="00D40F37"/>
    <w:rsid w:val="00D44556"/>
    <w:rsid w:val="00D452EB"/>
    <w:rsid w:val="00D50DCF"/>
    <w:rsid w:val="00D55779"/>
    <w:rsid w:val="00D65848"/>
    <w:rsid w:val="00D70F4C"/>
    <w:rsid w:val="00D806A6"/>
    <w:rsid w:val="00D80BD9"/>
    <w:rsid w:val="00D817D8"/>
    <w:rsid w:val="00D81CDA"/>
    <w:rsid w:val="00D82CDD"/>
    <w:rsid w:val="00D90F3A"/>
    <w:rsid w:val="00D93642"/>
    <w:rsid w:val="00D936C3"/>
    <w:rsid w:val="00D93952"/>
    <w:rsid w:val="00D96A31"/>
    <w:rsid w:val="00DA094D"/>
    <w:rsid w:val="00DA1582"/>
    <w:rsid w:val="00DA5E91"/>
    <w:rsid w:val="00DA6E16"/>
    <w:rsid w:val="00DB1369"/>
    <w:rsid w:val="00DB2A55"/>
    <w:rsid w:val="00DB5839"/>
    <w:rsid w:val="00DB5E3A"/>
    <w:rsid w:val="00DC21DC"/>
    <w:rsid w:val="00DC2D7B"/>
    <w:rsid w:val="00DD0C7C"/>
    <w:rsid w:val="00DD5645"/>
    <w:rsid w:val="00DE2144"/>
    <w:rsid w:val="00DE2164"/>
    <w:rsid w:val="00DE2BAA"/>
    <w:rsid w:val="00DE4FB8"/>
    <w:rsid w:val="00DE5E19"/>
    <w:rsid w:val="00DF1031"/>
    <w:rsid w:val="00DF6680"/>
    <w:rsid w:val="00E01A16"/>
    <w:rsid w:val="00E046E5"/>
    <w:rsid w:val="00E04A41"/>
    <w:rsid w:val="00E04F31"/>
    <w:rsid w:val="00E071EC"/>
    <w:rsid w:val="00E13690"/>
    <w:rsid w:val="00E14B24"/>
    <w:rsid w:val="00E170B8"/>
    <w:rsid w:val="00E325BB"/>
    <w:rsid w:val="00E36389"/>
    <w:rsid w:val="00E40F24"/>
    <w:rsid w:val="00E46637"/>
    <w:rsid w:val="00E50F35"/>
    <w:rsid w:val="00E53693"/>
    <w:rsid w:val="00E54118"/>
    <w:rsid w:val="00E55111"/>
    <w:rsid w:val="00E619A5"/>
    <w:rsid w:val="00E62C4F"/>
    <w:rsid w:val="00E67B93"/>
    <w:rsid w:val="00E77D06"/>
    <w:rsid w:val="00E80E0D"/>
    <w:rsid w:val="00E8438F"/>
    <w:rsid w:val="00E92733"/>
    <w:rsid w:val="00E93560"/>
    <w:rsid w:val="00E94B14"/>
    <w:rsid w:val="00EA0732"/>
    <w:rsid w:val="00EA0F63"/>
    <w:rsid w:val="00EA152F"/>
    <w:rsid w:val="00EA1D97"/>
    <w:rsid w:val="00EA2002"/>
    <w:rsid w:val="00EA58E0"/>
    <w:rsid w:val="00EA7E7A"/>
    <w:rsid w:val="00EB2072"/>
    <w:rsid w:val="00ED12E9"/>
    <w:rsid w:val="00ED3B4C"/>
    <w:rsid w:val="00ED3D65"/>
    <w:rsid w:val="00ED5895"/>
    <w:rsid w:val="00ED5E51"/>
    <w:rsid w:val="00ED7E9A"/>
    <w:rsid w:val="00EE1B2E"/>
    <w:rsid w:val="00EE28AA"/>
    <w:rsid w:val="00EE3676"/>
    <w:rsid w:val="00EE6D10"/>
    <w:rsid w:val="00EF41C3"/>
    <w:rsid w:val="00EF60A2"/>
    <w:rsid w:val="00EF7961"/>
    <w:rsid w:val="00F00A84"/>
    <w:rsid w:val="00F02541"/>
    <w:rsid w:val="00F045D2"/>
    <w:rsid w:val="00F05116"/>
    <w:rsid w:val="00F1160E"/>
    <w:rsid w:val="00F127FE"/>
    <w:rsid w:val="00F14A8B"/>
    <w:rsid w:val="00F1584F"/>
    <w:rsid w:val="00F22110"/>
    <w:rsid w:val="00F2442B"/>
    <w:rsid w:val="00F2631C"/>
    <w:rsid w:val="00F301CB"/>
    <w:rsid w:val="00F31D3F"/>
    <w:rsid w:val="00F31EDD"/>
    <w:rsid w:val="00F4518D"/>
    <w:rsid w:val="00F45891"/>
    <w:rsid w:val="00F501AA"/>
    <w:rsid w:val="00F50495"/>
    <w:rsid w:val="00F51C1E"/>
    <w:rsid w:val="00F52A71"/>
    <w:rsid w:val="00F53A24"/>
    <w:rsid w:val="00F5499E"/>
    <w:rsid w:val="00F63646"/>
    <w:rsid w:val="00F67D7E"/>
    <w:rsid w:val="00F71AE8"/>
    <w:rsid w:val="00F72DB6"/>
    <w:rsid w:val="00F74780"/>
    <w:rsid w:val="00F74907"/>
    <w:rsid w:val="00F750CA"/>
    <w:rsid w:val="00F830B0"/>
    <w:rsid w:val="00F86C0D"/>
    <w:rsid w:val="00F876B6"/>
    <w:rsid w:val="00F87C6C"/>
    <w:rsid w:val="00F9363E"/>
    <w:rsid w:val="00F9405F"/>
    <w:rsid w:val="00F947A7"/>
    <w:rsid w:val="00F948BD"/>
    <w:rsid w:val="00F96C7B"/>
    <w:rsid w:val="00F972A7"/>
    <w:rsid w:val="00FA1A24"/>
    <w:rsid w:val="00FA2192"/>
    <w:rsid w:val="00FA5541"/>
    <w:rsid w:val="00FA5E61"/>
    <w:rsid w:val="00FA6266"/>
    <w:rsid w:val="00FB3BFE"/>
    <w:rsid w:val="00FB43E0"/>
    <w:rsid w:val="00FC0F05"/>
    <w:rsid w:val="00FC15DA"/>
    <w:rsid w:val="00FD1DD2"/>
    <w:rsid w:val="00FD260E"/>
    <w:rsid w:val="00FD6DDD"/>
    <w:rsid w:val="00FE0470"/>
    <w:rsid w:val="00FE1A91"/>
    <w:rsid w:val="00FE4468"/>
    <w:rsid w:val="00FF3757"/>
    <w:rsid w:val="00FF3A6E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1D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uiPriority w:val="99"/>
    <w:rsid w:val="00AC74C9"/>
    <w:rPr>
      <w:rFonts w:ascii="Times New Roman" w:hAnsi="Times New Roman" w:cs="Times New Roman"/>
      <w:spacing w:val="2"/>
      <w:sz w:val="21"/>
      <w:szCs w:val="21"/>
    </w:rPr>
  </w:style>
  <w:style w:type="character" w:customStyle="1" w:styleId="0pt">
    <w:name w:val="Основной текст + Интервал 0 pt"/>
    <w:basedOn w:val="a3"/>
    <w:uiPriority w:val="99"/>
    <w:rsid w:val="00AC74C9"/>
    <w:rPr>
      <w:color w:val="000000"/>
      <w:spacing w:val="4"/>
      <w:w w:val="100"/>
      <w:position w:val="0"/>
      <w:lang w:val="ru-RU"/>
    </w:rPr>
  </w:style>
  <w:style w:type="character" w:customStyle="1" w:styleId="10pt">
    <w:name w:val="Основной текст + 10 pt"/>
    <w:aliases w:val="Полужирный,Курсив"/>
    <w:basedOn w:val="a3"/>
    <w:uiPriority w:val="99"/>
    <w:rsid w:val="00AC74C9"/>
    <w:rPr>
      <w:b/>
      <w:bCs/>
      <w:i/>
      <w:iCs/>
      <w:color w:val="000000"/>
      <w:w w:val="100"/>
      <w:position w:val="0"/>
      <w:sz w:val="20"/>
      <w:szCs w:val="20"/>
      <w:lang w:val="ru-RU"/>
    </w:rPr>
  </w:style>
  <w:style w:type="character" w:customStyle="1" w:styleId="a4">
    <w:name w:val="Основной текст + Малые прописные"/>
    <w:aliases w:val="Интервал 0 pt"/>
    <w:basedOn w:val="a3"/>
    <w:uiPriority w:val="99"/>
    <w:rsid w:val="00AC74C9"/>
    <w:rPr>
      <w:smallCaps/>
      <w:color w:val="000000"/>
      <w:spacing w:val="4"/>
      <w:w w:val="100"/>
      <w:position w:val="0"/>
      <w:lang w:val="ru-RU"/>
    </w:rPr>
  </w:style>
  <w:style w:type="paragraph" w:customStyle="1" w:styleId="8">
    <w:name w:val="Основной текст8"/>
    <w:basedOn w:val="a"/>
    <w:link w:val="a3"/>
    <w:uiPriority w:val="99"/>
    <w:rsid w:val="00AC74C9"/>
    <w:pPr>
      <w:widowControl w:val="0"/>
      <w:spacing w:before="1440" w:after="2640" w:line="240" w:lineRule="exact"/>
      <w:ind w:hanging="2600"/>
    </w:pPr>
    <w:rPr>
      <w:rFonts w:eastAsia="Times New Roman"/>
      <w:spacing w:val="2"/>
      <w:sz w:val="21"/>
      <w:szCs w:val="21"/>
    </w:rPr>
  </w:style>
  <w:style w:type="character" w:customStyle="1" w:styleId="73">
    <w:name w:val="Заголовок №7 (3) + Малые прописные"/>
    <w:basedOn w:val="a0"/>
    <w:uiPriority w:val="99"/>
    <w:rsid w:val="00AD5273"/>
    <w:rPr>
      <w:rFonts w:ascii="Times New Roman" w:hAnsi="Times New Roman" w:cs="Times New Roman"/>
      <w:b/>
      <w:bCs/>
      <w:smallCaps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9">
    <w:name w:val="Основной текст (19)_"/>
    <w:basedOn w:val="a0"/>
    <w:link w:val="190"/>
    <w:uiPriority w:val="99"/>
    <w:rsid w:val="008E22A1"/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1911pt">
    <w:name w:val="Основной текст (19) + 11 pt"/>
    <w:aliases w:val="Интервал 0 pt1"/>
    <w:basedOn w:val="19"/>
    <w:uiPriority w:val="99"/>
    <w:rsid w:val="008E22A1"/>
    <w:rPr>
      <w:color w:val="000000"/>
      <w:spacing w:val="4"/>
      <w:w w:val="100"/>
      <w:position w:val="0"/>
      <w:sz w:val="22"/>
      <w:szCs w:val="22"/>
      <w:lang w:val="ru-RU"/>
    </w:rPr>
  </w:style>
  <w:style w:type="paragraph" w:customStyle="1" w:styleId="190">
    <w:name w:val="Основной текст (19)"/>
    <w:basedOn w:val="a"/>
    <w:link w:val="19"/>
    <w:uiPriority w:val="99"/>
    <w:rsid w:val="008E22A1"/>
    <w:pPr>
      <w:widowControl w:val="0"/>
      <w:spacing w:before="180" w:line="240" w:lineRule="exact"/>
      <w:ind w:firstLine="380"/>
    </w:pPr>
    <w:rPr>
      <w:rFonts w:eastAsia="Times New Roman"/>
      <w:b/>
      <w:bCs/>
      <w:i/>
      <w:iCs/>
      <w:spacing w:val="-1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B91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B05"/>
  </w:style>
  <w:style w:type="paragraph" w:styleId="a7">
    <w:name w:val="footer"/>
    <w:basedOn w:val="a"/>
    <w:link w:val="a8"/>
    <w:uiPriority w:val="99"/>
    <w:rsid w:val="00B91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1B05"/>
  </w:style>
  <w:style w:type="character" w:customStyle="1" w:styleId="730">
    <w:name w:val="Заголовок №7 (3)_"/>
    <w:basedOn w:val="a0"/>
    <w:link w:val="731"/>
    <w:uiPriority w:val="99"/>
    <w:rsid w:val="00604F6E"/>
    <w:rPr>
      <w:rFonts w:ascii="Times New Roman" w:hAnsi="Times New Roman" w:cs="Times New Roman"/>
      <w:b/>
      <w:bCs/>
      <w:spacing w:val="2"/>
      <w:sz w:val="25"/>
      <w:szCs w:val="25"/>
    </w:rPr>
  </w:style>
  <w:style w:type="paragraph" w:customStyle="1" w:styleId="731">
    <w:name w:val="Заголовок №7 (3)"/>
    <w:basedOn w:val="a"/>
    <w:link w:val="730"/>
    <w:uiPriority w:val="99"/>
    <w:rsid w:val="00604F6E"/>
    <w:pPr>
      <w:widowControl w:val="0"/>
      <w:spacing w:before="180" w:line="240" w:lineRule="exact"/>
      <w:ind w:hanging="1120"/>
      <w:outlineLvl w:val="6"/>
    </w:pPr>
    <w:rPr>
      <w:rFonts w:eastAsia="Times New Roman"/>
      <w:b/>
      <w:bCs/>
      <w:spacing w:val="2"/>
      <w:sz w:val="25"/>
      <w:szCs w:val="25"/>
    </w:rPr>
  </w:style>
  <w:style w:type="paragraph" w:customStyle="1" w:styleId="tablica">
    <w:name w:val="tablica"/>
    <w:basedOn w:val="a"/>
    <w:link w:val="tablica0"/>
    <w:uiPriority w:val="99"/>
    <w:rsid w:val="008519C0"/>
    <w:pPr>
      <w:jc w:val="center"/>
    </w:pPr>
    <w:rPr>
      <w:sz w:val="20"/>
      <w:szCs w:val="20"/>
      <w:lang w:eastAsia="ar-SA"/>
    </w:rPr>
  </w:style>
  <w:style w:type="paragraph" w:customStyle="1" w:styleId="shapkatabl">
    <w:name w:val="shapka_tabl"/>
    <w:basedOn w:val="tablica"/>
    <w:uiPriority w:val="99"/>
    <w:rsid w:val="008519C0"/>
    <w:rPr>
      <w:rFonts w:ascii="TimesET" w:hAnsi="TimesET" w:cs="TimesET"/>
      <w:i/>
      <w:iCs/>
    </w:rPr>
  </w:style>
  <w:style w:type="paragraph" w:customStyle="1" w:styleId="zagtab">
    <w:name w:val="zagtab"/>
    <w:basedOn w:val="a"/>
    <w:link w:val="zagtab0"/>
    <w:uiPriority w:val="99"/>
    <w:rsid w:val="008519C0"/>
    <w:pPr>
      <w:jc w:val="center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zagtab0">
    <w:name w:val="zagtab Знак"/>
    <w:basedOn w:val="a0"/>
    <w:link w:val="zagtab"/>
    <w:uiPriority w:val="99"/>
    <w:rsid w:val="008519C0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tablica0">
    <w:name w:val="tablica Знак"/>
    <w:link w:val="tablica"/>
    <w:uiPriority w:val="99"/>
    <w:rsid w:val="008519C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2">
    <w:name w:val="Заголовок №8 (2)_"/>
    <w:basedOn w:val="a0"/>
    <w:link w:val="820"/>
    <w:uiPriority w:val="99"/>
    <w:rsid w:val="00126D7E"/>
    <w:rPr>
      <w:rFonts w:ascii="Times New Roman" w:hAnsi="Times New Roman" w:cs="Times New Roman"/>
      <w:b/>
      <w:bCs/>
      <w:spacing w:val="4"/>
      <w:sz w:val="23"/>
      <w:szCs w:val="23"/>
    </w:rPr>
  </w:style>
  <w:style w:type="paragraph" w:customStyle="1" w:styleId="820">
    <w:name w:val="Заголовок №8 (2)"/>
    <w:basedOn w:val="a"/>
    <w:link w:val="82"/>
    <w:uiPriority w:val="99"/>
    <w:rsid w:val="00126D7E"/>
    <w:pPr>
      <w:widowControl w:val="0"/>
      <w:spacing w:before="240" w:after="240" w:line="240" w:lineRule="atLeast"/>
      <w:ind w:hanging="200"/>
      <w:jc w:val="center"/>
      <w:outlineLvl w:val="7"/>
    </w:pPr>
    <w:rPr>
      <w:rFonts w:eastAsia="Times New Roman"/>
      <w:b/>
      <w:bCs/>
      <w:spacing w:val="4"/>
      <w:sz w:val="23"/>
      <w:szCs w:val="23"/>
    </w:rPr>
  </w:style>
  <w:style w:type="character" w:customStyle="1" w:styleId="3">
    <w:name w:val="Подпись к таблице (3)_"/>
    <w:basedOn w:val="a0"/>
    <w:uiPriority w:val="99"/>
    <w:rsid w:val="00126D7E"/>
    <w:rPr>
      <w:rFonts w:ascii="Arial Narrow" w:eastAsia="Times New Roman" w:hAnsi="Arial Narrow" w:cs="Arial Narrow"/>
      <w:i/>
      <w:iCs/>
      <w:spacing w:val="1"/>
      <w:sz w:val="10"/>
      <w:szCs w:val="10"/>
      <w:u w:val="none"/>
    </w:rPr>
  </w:style>
  <w:style w:type="character" w:customStyle="1" w:styleId="30">
    <w:name w:val="Подпись к таблице (3)"/>
    <w:basedOn w:val="3"/>
    <w:uiPriority w:val="99"/>
    <w:rsid w:val="00126D7E"/>
    <w:rPr>
      <w:color w:val="000000"/>
      <w:w w:val="100"/>
      <w:position w:val="0"/>
      <w:lang w:val="ru-RU"/>
    </w:rPr>
  </w:style>
  <w:style w:type="character" w:customStyle="1" w:styleId="Zagtabl">
    <w:name w:val="Zag_tabl Знак"/>
    <w:basedOn w:val="a0"/>
    <w:uiPriority w:val="99"/>
    <w:rsid w:val="00126D7E"/>
    <w:rPr>
      <w:rFonts w:ascii="Times New Roman" w:hAnsi="Times New Roman" w:cs="Times New Roman"/>
      <w:b/>
      <w:bCs/>
      <w:sz w:val="24"/>
      <w:szCs w:val="24"/>
      <w:lang w:val="ru-RU" w:eastAsia="ar-SA" w:bidi="ar-SA"/>
    </w:rPr>
  </w:style>
  <w:style w:type="table" w:customStyle="1" w:styleId="GridTable1LightAccent2">
    <w:name w:val="Grid Table 1 Light Accent 2"/>
    <w:uiPriority w:val="99"/>
    <w:rsid w:val="00F4518D"/>
    <w:rPr>
      <w:rFonts w:cs="Calibri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F4518D"/>
    <w:rPr>
      <w:rFonts w:cs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A86A05"/>
    <w:rPr>
      <w:rFonts w:cs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7D7D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7D7D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7D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7D7D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7D94"/>
    <w:rPr>
      <w:b/>
      <w:bCs/>
    </w:rPr>
  </w:style>
  <w:style w:type="paragraph" w:styleId="ae">
    <w:name w:val="Balloon Text"/>
    <w:basedOn w:val="a"/>
    <w:link w:val="af"/>
    <w:uiPriority w:val="99"/>
    <w:semiHidden/>
    <w:rsid w:val="007D7D9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7D94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99"/>
    <w:qFormat/>
    <w:rsid w:val="00D817D8"/>
    <w:rPr>
      <w:rFonts w:eastAsia="Times New Roman"/>
      <w:sz w:val="20"/>
      <w:szCs w:val="20"/>
      <w:lang w:eastAsia="ru-RU"/>
    </w:rPr>
  </w:style>
  <w:style w:type="paragraph" w:customStyle="1" w:styleId="text">
    <w:name w:val="text"/>
    <w:basedOn w:val="31"/>
    <w:rsid w:val="00C17E16"/>
    <w:pPr>
      <w:suppressAutoHyphens/>
      <w:autoSpaceDE w:val="0"/>
      <w:autoSpaceDN w:val="0"/>
      <w:adjustRightInd w:val="0"/>
      <w:spacing w:after="0" w:line="216" w:lineRule="auto"/>
      <w:ind w:left="0" w:firstLine="567"/>
      <w:textAlignment w:val="center"/>
    </w:pPr>
    <w:rPr>
      <w:rFonts w:ascii="PetersburgC" w:eastAsia="Times New Roman" w:hAnsi="PetersburgC" w:cs="PetersburgC"/>
      <w:color w:val="000000"/>
      <w:sz w:val="22"/>
      <w:szCs w:val="22"/>
      <w:lang w:eastAsia="ru-RU"/>
    </w:rPr>
  </w:style>
  <w:style w:type="paragraph" w:styleId="31">
    <w:name w:val="Body Text Indent 3"/>
    <w:basedOn w:val="a"/>
    <w:link w:val="32"/>
    <w:uiPriority w:val="99"/>
    <w:semiHidden/>
    <w:rsid w:val="00C17E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17E16"/>
    <w:rPr>
      <w:sz w:val="16"/>
      <w:szCs w:val="16"/>
    </w:rPr>
  </w:style>
  <w:style w:type="paragraph" w:customStyle="1" w:styleId="zagtadl">
    <w:name w:val="zagtadl"/>
    <w:basedOn w:val="a"/>
    <w:uiPriority w:val="99"/>
    <w:rsid w:val="00C17E16"/>
    <w:pPr>
      <w:suppressAutoHyphens/>
      <w:autoSpaceDE w:val="0"/>
      <w:autoSpaceDN w:val="0"/>
      <w:adjustRightInd w:val="0"/>
      <w:spacing w:line="216" w:lineRule="auto"/>
      <w:jc w:val="center"/>
      <w:textAlignment w:val="center"/>
    </w:pPr>
    <w:rPr>
      <w:rFonts w:ascii="PetersburgC" w:eastAsia="Times New Roman" w:hAnsi="PetersburgC" w:cs="PetersburgC"/>
      <w:b/>
      <w:bCs/>
      <w:i/>
      <w:iCs/>
      <w:color w:val="000000"/>
      <w:lang w:eastAsia="ru-RU"/>
    </w:rPr>
  </w:style>
  <w:style w:type="paragraph" w:customStyle="1" w:styleId="310">
    <w:name w:val="Основной текст 31"/>
    <w:basedOn w:val="a"/>
    <w:uiPriority w:val="99"/>
    <w:rsid w:val="00F72DB6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rsid w:val="00B11F7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F7E"/>
    <w:rPr>
      <w:sz w:val="20"/>
      <w:szCs w:val="20"/>
    </w:rPr>
  </w:style>
  <w:style w:type="character" w:styleId="af3">
    <w:name w:val="footnote reference"/>
    <w:basedOn w:val="a0"/>
    <w:uiPriority w:val="99"/>
    <w:semiHidden/>
    <w:rsid w:val="00B11F7E"/>
    <w:rPr>
      <w:vertAlign w:val="superscript"/>
    </w:rPr>
  </w:style>
  <w:style w:type="paragraph" w:styleId="af4">
    <w:name w:val="No Spacing"/>
    <w:uiPriority w:val="99"/>
    <w:qFormat/>
    <w:rsid w:val="006B591D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table" w:styleId="af5">
    <w:name w:val="Table Grid"/>
    <w:basedOn w:val="a1"/>
    <w:uiPriority w:val="99"/>
    <w:rsid w:val="007462F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36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40">
    <w:name w:val="A4"/>
    <w:uiPriority w:val="99"/>
    <w:rsid w:val="00B36DF0"/>
    <w:rPr>
      <w:rFonts w:ascii="Myriad Pro" w:hAnsi="Myriad Pro" w:cs="Myriad Pro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Dumnov</dc:creator>
  <cp:lastModifiedBy>Evgeniy</cp:lastModifiedBy>
  <cp:revision>2</cp:revision>
  <cp:lastPrinted>2017-11-16T13:49:00Z</cp:lastPrinted>
  <dcterms:created xsi:type="dcterms:W3CDTF">2018-01-26T10:41:00Z</dcterms:created>
  <dcterms:modified xsi:type="dcterms:W3CDTF">2018-01-26T10:41:00Z</dcterms:modified>
</cp:coreProperties>
</file>